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839713" w14:textId="70813B24" w:rsidR="0043489D" w:rsidRDefault="00573685" w:rsidP="00CF49BE">
      <w:pPr>
        <w:spacing w:after="0"/>
        <w:jc w:val="center"/>
        <w:rPr>
          <w:b/>
          <w:bCs/>
          <w:sz w:val="32"/>
          <w:szCs w:val="32"/>
        </w:rPr>
      </w:pPr>
      <w:r w:rsidRPr="7CCDF325">
        <w:rPr>
          <w:b/>
          <w:bCs/>
          <w:sz w:val="32"/>
          <w:szCs w:val="32"/>
        </w:rPr>
        <w:t xml:space="preserve"> </w:t>
      </w:r>
      <w:r w:rsidR="003A5C1C">
        <w:rPr>
          <w:b/>
          <w:bCs/>
          <w:sz w:val="32"/>
          <w:szCs w:val="32"/>
        </w:rPr>
        <w:t>Community Pharmacy Norfolk</w:t>
      </w:r>
      <w:r w:rsidR="00933624" w:rsidRPr="7CCDF325">
        <w:rPr>
          <w:b/>
          <w:bCs/>
          <w:sz w:val="32"/>
          <w:szCs w:val="32"/>
        </w:rPr>
        <w:t xml:space="preserve"> Meeting </w:t>
      </w:r>
      <w:r w:rsidR="0043489D">
        <w:rPr>
          <w:b/>
          <w:bCs/>
          <w:sz w:val="32"/>
          <w:szCs w:val="32"/>
        </w:rPr>
        <w:t xml:space="preserve"> </w:t>
      </w:r>
    </w:p>
    <w:p w14:paraId="4CF6191B" w14:textId="646075FF" w:rsidR="00734184" w:rsidRDefault="00933624" w:rsidP="00CF49BE">
      <w:pPr>
        <w:spacing w:after="0"/>
        <w:jc w:val="center"/>
        <w:rPr>
          <w:b/>
          <w:bCs/>
          <w:sz w:val="32"/>
          <w:szCs w:val="32"/>
        </w:rPr>
      </w:pPr>
      <w:r w:rsidRPr="4455ECA1">
        <w:rPr>
          <w:b/>
          <w:bCs/>
          <w:sz w:val="32"/>
          <w:szCs w:val="32"/>
        </w:rPr>
        <w:t xml:space="preserve">Held on </w:t>
      </w:r>
      <w:r w:rsidR="00B314EA" w:rsidRPr="4455ECA1">
        <w:rPr>
          <w:b/>
          <w:bCs/>
          <w:sz w:val="32"/>
          <w:szCs w:val="32"/>
        </w:rPr>
        <w:t xml:space="preserve">Thursday </w:t>
      </w:r>
      <w:r w:rsidR="003A5C1C">
        <w:rPr>
          <w:b/>
          <w:bCs/>
          <w:sz w:val="32"/>
          <w:szCs w:val="32"/>
        </w:rPr>
        <w:t>21</w:t>
      </w:r>
      <w:r w:rsidR="003A5C1C" w:rsidRPr="003A5C1C">
        <w:rPr>
          <w:b/>
          <w:bCs/>
          <w:sz w:val="32"/>
          <w:szCs w:val="32"/>
          <w:vertAlign w:val="superscript"/>
        </w:rPr>
        <w:t>st</w:t>
      </w:r>
      <w:r w:rsidR="003A5C1C">
        <w:rPr>
          <w:b/>
          <w:bCs/>
          <w:sz w:val="32"/>
          <w:szCs w:val="32"/>
        </w:rPr>
        <w:t xml:space="preserve"> September</w:t>
      </w:r>
      <w:r w:rsidR="00B314EA" w:rsidRPr="4455ECA1">
        <w:rPr>
          <w:b/>
          <w:bCs/>
          <w:sz w:val="32"/>
          <w:szCs w:val="32"/>
        </w:rPr>
        <w:t xml:space="preserve"> 202</w:t>
      </w:r>
      <w:r w:rsidR="00054F5D">
        <w:rPr>
          <w:b/>
          <w:bCs/>
          <w:sz w:val="32"/>
          <w:szCs w:val="32"/>
        </w:rPr>
        <w:t>3</w:t>
      </w:r>
      <w:r w:rsidR="00D46683" w:rsidRPr="4455ECA1">
        <w:rPr>
          <w:b/>
          <w:bCs/>
          <w:sz w:val="32"/>
          <w:szCs w:val="32"/>
        </w:rPr>
        <w:t xml:space="preserve">   </w:t>
      </w:r>
    </w:p>
    <w:p w14:paraId="363F6EB9" w14:textId="42DCEEB8" w:rsidR="00734184" w:rsidRDefault="00E265F0" w:rsidP="00CF49BE">
      <w:pPr>
        <w:spacing w:after="0"/>
        <w:jc w:val="center"/>
        <w:rPr>
          <w:sz w:val="28"/>
          <w:szCs w:val="28"/>
        </w:rPr>
      </w:pPr>
      <w:r w:rsidRPr="2DDAD9EF">
        <w:rPr>
          <w:sz w:val="28"/>
          <w:szCs w:val="28"/>
        </w:rPr>
        <w:t>At Roundwood Conference Centre</w:t>
      </w:r>
      <w:r w:rsidR="007A5918">
        <w:rPr>
          <w:sz w:val="28"/>
          <w:szCs w:val="28"/>
        </w:rPr>
        <w:t xml:space="preserve"> </w:t>
      </w:r>
      <w:hyperlink r:id="rId10" w:history="1">
        <w:r w:rsidR="00717566" w:rsidRPr="00D8489C">
          <w:rPr>
            <w:rStyle w:val="Hyperlink"/>
            <w:sz w:val="28"/>
            <w:szCs w:val="28"/>
          </w:rPr>
          <w:t>https://www.roundwood-norwich.co.uk/</w:t>
        </w:r>
      </w:hyperlink>
      <w:r w:rsidR="00717566">
        <w:rPr>
          <w:sz w:val="28"/>
          <w:szCs w:val="28"/>
        </w:rPr>
        <w:t xml:space="preserve"> </w:t>
      </w:r>
    </w:p>
    <w:p w14:paraId="6AEFCF01" w14:textId="156A0078" w:rsidR="2DDAD9EF" w:rsidRPr="003B54F1" w:rsidRDefault="2DDAD9EF" w:rsidP="009D1E5C">
      <w:pPr>
        <w:spacing w:after="0"/>
        <w:jc w:val="center"/>
        <w:rPr>
          <w:b/>
          <w:bCs/>
          <w:sz w:val="32"/>
          <w:szCs w:val="32"/>
        </w:rPr>
      </w:pPr>
    </w:p>
    <w:tbl>
      <w:tblPr>
        <w:tblStyle w:val="TableGrid"/>
        <w:tblW w:w="9124" w:type="dxa"/>
        <w:tblInd w:w="0" w:type="dxa"/>
        <w:tblLook w:val="04A0" w:firstRow="1" w:lastRow="0" w:firstColumn="1" w:lastColumn="0" w:noHBand="0" w:noVBand="1"/>
      </w:tblPr>
      <w:tblGrid>
        <w:gridCol w:w="514"/>
        <w:gridCol w:w="6375"/>
        <w:gridCol w:w="2235"/>
      </w:tblGrid>
      <w:tr w:rsidR="004F7E1F" w14:paraId="2B5237DE" w14:textId="77777777" w:rsidTr="5D20CE6D">
        <w:tc>
          <w:tcPr>
            <w:tcW w:w="6889" w:type="dxa"/>
            <w:gridSpan w:val="2"/>
            <w:vAlign w:val="center"/>
            <w:hideMark/>
          </w:tcPr>
          <w:p w14:paraId="59D4678B" w14:textId="77777777" w:rsidR="004F7E1F" w:rsidRDefault="004F7E1F" w:rsidP="1F094074">
            <w:pPr>
              <w:spacing w:beforeLines="20" w:before="48" w:afterLines="20" w:after="48"/>
              <w:rPr>
                <w:rFonts w:eastAsiaTheme="minorEastAsia"/>
                <w:b/>
                <w:bCs/>
              </w:rPr>
            </w:pPr>
            <w:r w:rsidRPr="1F094074">
              <w:rPr>
                <w:rFonts w:eastAsiaTheme="minorEastAsia"/>
                <w:b/>
                <w:bCs/>
              </w:rPr>
              <w:t>Agenda Items</w:t>
            </w:r>
          </w:p>
        </w:tc>
        <w:tc>
          <w:tcPr>
            <w:tcW w:w="2235" w:type="dxa"/>
            <w:vAlign w:val="center"/>
            <w:hideMark/>
          </w:tcPr>
          <w:p w14:paraId="44953655" w14:textId="6DC351EA" w:rsidR="004F7E1F" w:rsidRDefault="1F094074" w:rsidP="1F094074">
            <w:pPr>
              <w:spacing w:beforeLines="20" w:before="48" w:afterLines="20" w:after="48" w:line="259" w:lineRule="auto"/>
              <w:rPr>
                <w:rFonts w:eastAsiaTheme="minorEastAsia"/>
                <w:b/>
                <w:bCs/>
              </w:rPr>
            </w:pPr>
            <w:r w:rsidRPr="1F094074">
              <w:rPr>
                <w:rFonts w:eastAsiaTheme="minorEastAsia"/>
                <w:b/>
                <w:bCs/>
              </w:rPr>
              <w:t>Lead</w:t>
            </w:r>
          </w:p>
        </w:tc>
      </w:tr>
      <w:tr w:rsidR="00A92E42" w14:paraId="248D4BDD" w14:textId="77777777" w:rsidTr="5D20CE6D">
        <w:tc>
          <w:tcPr>
            <w:tcW w:w="514" w:type="dxa"/>
            <w:vAlign w:val="center"/>
          </w:tcPr>
          <w:p w14:paraId="2CB2FC5B" w14:textId="77777777" w:rsidR="00A92E42" w:rsidRPr="1F094074" w:rsidRDefault="00A92E42" w:rsidP="00094A35">
            <w:pPr>
              <w:spacing w:beforeLines="20" w:before="48" w:afterLines="20" w:after="48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6375" w:type="dxa"/>
            <w:vAlign w:val="center"/>
          </w:tcPr>
          <w:p w14:paraId="73B1E063" w14:textId="71D88A87" w:rsidR="00B90F07" w:rsidRPr="00B90F07" w:rsidRDefault="00B90F07" w:rsidP="00A92E42">
            <w:pPr>
              <w:rPr>
                <w:b/>
                <w:bCs/>
                <w:color w:val="000000" w:themeColor="text1"/>
              </w:rPr>
            </w:pPr>
            <w:r w:rsidRPr="00B90F07">
              <w:rPr>
                <w:b/>
                <w:bCs/>
                <w:color w:val="000000" w:themeColor="text1"/>
              </w:rPr>
              <w:t>This meeting is kindly sponsored by AstraZeneca through the provision of a stand space/brief discussion. They will have no input into the content of the meeting.</w:t>
            </w:r>
          </w:p>
          <w:p w14:paraId="5AE3B0A5" w14:textId="77777777" w:rsidR="00B90F07" w:rsidRDefault="00B90F07" w:rsidP="00A92E42">
            <w:pPr>
              <w:rPr>
                <w:color w:val="000000" w:themeColor="text1"/>
              </w:rPr>
            </w:pPr>
          </w:p>
          <w:p w14:paraId="54179B15" w14:textId="65020245" w:rsidR="00D061BA" w:rsidRPr="00D061BA" w:rsidRDefault="00A92E42" w:rsidP="00D061BA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b/>
                <w:bCs/>
                <w:color w:val="000000" w:themeColor="text1"/>
              </w:rPr>
              <w:t>Sponsor Update</w:t>
            </w:r>
            <w:r w:rsidR="00B90F07">
              <w:rPr>
                <w:rFonts w:eastAsiaTheme="minorEastAsia"/>
                <w:b/>
                <w:bCs/>
                <w:color w:val="000000" w:themeColor="text1"/>
              </w:rPr>
              <w:t>:</w:t>
            </w:r>
            <w:r w:rsidR="00FD14DF">
              <w:rPr>
                <w:rFonts w:eastAsiaTheme="minorEastAsia"/>
                <w:b/>
                <w:bCs/>
                <w:color w:val="000000" w:themeColor="text1"/>
              </w:rPr>
              <w:t xml:space="preserve"> </w:t>
            </w:r>
            <w:r w:rsidR="00D34AA2">
              <w:rPr>
                <w:rFonts w:eastAsiaTheme="minorEastAsia"/>
                <w:b/>
                <w:bCs/>
                <w:color w:val="000000" w:themeColor="text1"/>
              </w:rPr>
              <w:t>Andre</w:t>
            </w:r>
            <w:r w:rsidR="00B90F07">
              <w:rPr>
                <w:rFonts w:eastAsiaTheme="minorEastAsia"/>
                <w:b/>
                <w:bCs/>
                <w:color w:val="000000" w:themeColor="text1"/>
              </w:rPr>
              <w:t xml:space="preserve"> Fletcher, </w:t>
            </w:r>
            <w:r w:rsidR="00D061BA" w:rsidRPr="00D061BA">
              <w:rPr>
                <w:rFonts w:eastAsiaTheme="minorEastAsia"/>
                <w:color w:val="000000" w:themeColor="text1"/>
              </w:rPr>
              <w:t>Clinical Sales Specialist</w:t>
            </w:r>
          </w:p>
          <w:p w14:paraId="0C4AFE05" w14:textId="77777777" w:rsidR="008B3A02" w:rsidRDefault="00D061BA" w:rsidP="008B3A02">
            <w:pPr>
              <w:rPr>
                <w:rFonts w:eastAsiaTheme="minorEastAsia"/>
                <w:color w:val="000000" w:themeColor="text1"/>
              </w:rPr>
            </w:pPr>
            <w:r w:rsidRPr="00D061BA">
              <w:rPr>
                <w:rFonts w:eastAsiaTheme="minorEastAsia"/>
                <w:color w:val="000000" w:themeColor="text1"/>
              </w:rPr>
              <w:t>Norfolk &amp; Waveney</w:t>
            </w:r>
            <w:r>
              <w:rPr>
                <w:rFonts w:eastAsiaTheme="minorEastAsia"/>
                <w:color w:val="000000" w:themeColor="text1"/>
              </w:rPr>
              <w:t xml:space="preserve"> – Astra Zeneca</w:t>
            </w:r>
            <w:r w:rsidR="008B3A02">
              <w:rPr>
                <w:rFonts w:eastAsiaTheme="minorEastAsia"/>
                <w:color w:val="000000" w:themeColor="text1"/>
              </w:rPr>
              <w:t xml:space="preserve"> </w:t>
            </w:r>
          </w:p>
          <w:p w14:paraId="72B6B7F6" w14:textId="77777777" w:rsidR="008B3A02" w:rsidRDefault="008B3A02" w:rsidP="008B3A02">
            <w:pPr>
              <w:rPr>
                <w:rFonts w:eastAsiaTheme="minorEastAsia"/>
                <w:color w:val="000000" w:themeColor="text1"/>
              </w:rPr>
            </w:pPr>
          </w:p>
          <w:p w14:paraId="6987FDA8" w14:textId="4B2B1B7A" w:rsidR="00A92E42" w:rsidRPr="00FD14DF" w:rsidRDefault="008B3A02" w:rsidP="04A55B8A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 xml:space="preserve">We thank Astra Zeneca for their sponsorship of this meeting. </w:t>
            </w:r>
          </w:p>
        </w:tc>
        <w:tc>
          <w:tcPr>
            <w:tcW w:w="2235" w:type="dxa"/>
            <w:vAlign w:val="center"/>
          </w:tcPr>
          <w:p w14:paraId="211B04A1" w14:textId="2656824A" w:rsidR="00A92E42" w:rsidRPr="1F094074" w:rsidRDefault="00B90F07" w:rsidP="00094A35">
            <w:pPr>
              <w:spacing w:beforeLines="20" w:before="48" w:afterLines="20" w:after="48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Andre Fletcher</w:t>
            </w:r>
          </w:p>
        </w:tc>
      </w:tr>
      <w:tr w:rsidR="000645EC" w14:paraId="5B0AB66A" w14:textId="77777777" w:rsidTr="5D20CE6D">
        <w:tc>
          <w:tcPr>
            <w:tcW w:w="514" w:type="dxa"/>
            <w:vAlign w:val="center"/>
            <w:hideMark/>
          </w:tcPr>
          <w:p w14:paraId="0C360316" w14:textId="5CDF22D0" w:rsidR="000645EC" w:rsidRDefault="000645EC" w:rsidP="00094A35">
            <w:pPr>
              <w:spacing w:beforeLines="20" w:before="48" w:afterLines="20" w:after="48"/>
              <w:rPr>
                <w:rFonts w:eastAsiaTheme="minorEastAsia"/>
                <w:color w:val="000000" w:themeColor="text1"/>
              </w:rPr>
            </w:pPr>
            <w:r w:rsidRPr="1F094074">
              <w:rPr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6375" w:type="dxa"/>
            <w:vAlign w:val="center"/>
          </w:tcPr>
          <w:p w14:paraId="4E1EA114" w14:textId="656857C4" w:rsidR="000645EC" w:rsidRDefault="000645EC" w:rsidP="00094A35">
            <w:pPr>
              <w:rPr>
                <w:rFonts w:eastAsiaTheme="minorEastAsia"/>
                <w:b/>
                <w:bCs/>
                <w:color w:val="000000" w:themeColor="text1"/>
              </w:rPr>
            </w:pPr>
            <w:r w:rsidRPr="1F094074">
              <w:rPr>
                <w:rFonts w:eastAsiaTheme="minorEastAsia"/>
                <w:b/>
                <w:bCs/>
                <w:color w:val="000000" w:themeColor="text1"/>
              </w:rPr>
              <w:t>Welcome &amp; Apologies for Absence</w:t>
            </w:r>
          </w:p>
          <w:p w14:paraId="0F58590A" w14:textId="77777777" w:rsidR="008B3A02" w:rsidRDefault="008B3A02" w:rsidP="00094A35">
            <w:pPr>
              <w:rPr>
                <w:rFonts w:eastAsiaTheme="minorEastAsia"/>
                <w:b/>
                <w:bCs/>
                <w:color w:val="000000" w:themeColor="text1"/>
              </w:rPr>
            </w:pPr>
          </w:p>
          <w:p w14:paraId="36D5F7BE" w14:textId="2A5FE19A" w:rsidR="008B3A02" w:rsidRDefault="008B3A02" w:rsidP="00094A35">
            <w:pPr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rFonts w:eastAsiaTheme="minorEastAsia"/>
                <w:b/>
                <w:bCs/>
                <w:color w:val="000000" w:themeColor="text1"/>
              </w:rPr>
              <w:t xml:space="preserve">Attending: </w:t>
            </w:r>
            <w:r w:rsidRPr="002B63E9">
              <w:rPr>
                <w:rFonts w:eastAsiaTheme="minorEastAsia"/>
                <w:color w:val="000000" w:themeColor="text1"/>
              </w:rPr>
              <w:t>Geoff Ra</w:t>
            </w:r>
            <w:r w:rsidR="002B63E9">
              <w:rPr>
                <w:rFonts w:eastAsiaTheme="minorEastAsia"/>
                <w:color w:val="000000" w:themeColor="text1"/>
              </w:rPr>
              <w:t>y</w:t>
            </w:r>
            <w:r w:rsidRPr="002B63E9">
              <w:rPr>
                <w:rFonts w:eastAsiaTheme="minorEastAsia"/>
                <w:color w:val="000000" w:themeColor="text1"/>
              </w:rPr>
              <w:t>, Chris Ball,</w:t>
            </w:r>
            <w:r w:rsidR="003B3530" w:rsidRPr="002B63E9">
              <w:rPr>
                <w:rFonts w:eastAsiaTheme="minorEastAsia"/>
                <w:color w:val="000000" w:themeColor="text1"/>
              </w:rPr>
              <w:t xml:space="preserve"> Katie </w:t>
            </w:r>
            <w:r w:rsidR="00DF7558">
              <w:rPr>
                <w:rFonts w:eastAsiaTheme="minorEastAsia"/>
                <w:color w:val="000000" w:themeColor="text1"/>
              </w:rPr>
              <w:t>Steel</w:t>
            </w:r>
            <w:r w:rsidR="004D0D13" w:rsidRPr="002B63E9">
              <w:rPr>
                <w:rFonts w:eastAsiaTheme="minorEastAsia"/>
                <w:color w:val="000000" w:themeColor="text1"/>
              </w:rPr>
              <w:t>, Mike Hebron, Simon Ingham, Darr</w:t>
            </w:r>
            <w:r w:rsidR="002B63E9" w:rsidRPr="002B63E9">
              <w:rPr>
                <w:rFonts w:eastAsiaTheme="minorEastAsia"/>
                <w:color w:val="000000" w:themeColor="text1"/>
              </w:rPr>
              <w:t>e</w:t>
            </w:r>
            <w:r w:rsidR="004D0D13" w:rsidRPr="002B63E9">
              <w:rPr>
                <w:rFonts w:eastAsiaTheme="minorEastAsia"/>
                <w:color w:val="000000" w:themeColor="text1"/>
              </w:rPr>
              <w:t>n Wales</w:t>
            </w:r>
            <w:r w:rsidR="009876E5" w:rsidRPr="002B63E9">
              <w:rPr>
                <w:rFonts w:eastAsiaTheme="minorEastAsia"/>
                <w:color w:val="000000" w:themeColor="text1"/>
              </w:rPr>
              <w:t xml:space="preserve">, </w:t>
            </w:r>
            <w:r w:rsidR="00855911" w:rsidRPr="002B63E9">
              <w:rPr>
                <w:rFonts w:eastAsiaTheme="minorEastAsia"/>
                <w:color w:val="000000" w:themeColor="text1"/>
              </w:rPr>
              <w:t>Guppy Kular</w:t>
            </w:r>
            <w:r w:rsidR="002B63E9" w:rsidRPr="002B63E9">
              <w:rPr>
                <w:rFonts w:eastAsiaTheme="minorEastAsia"/>
                <w:color w:val="000000" w:themeColor="text1"/>
              </w:rPr>
              <w:t>.</w:t>
            </w:r>
          </w:p>
          <w:p w14:paraId="6CD1BB6F" w14:textId="77777777" w:rsidR="004D0D13" w:rsidRDefault="004D0D13" w:rsidP="00094A35">
            <w:pPr>
              <w:rPr>
                <w:rFonts w:eastAsiaTheme="minorEastAsia"/>
                <w:b/>
                <w:bCs/>
                <w:color w:val="000000" w:themeColor="text1"/>
              </w:rPr>
            </w:pPr>
          </w:p>
          <w:p w14:paraId="23055352" w14:textId="11BD4FA1" w:rsidR="004D0D13" w:rsidRDefault="004D0D13" w:rsidP="00094A35">
            <w:pPr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rFonts w:eastAsiaTheme="minorEastAsia"/>
                <w:b/>
                <w:bCs/>
                <w:color w:val="000000" w:themeColor="text1"/>
              </w:rPr>
              <w:t xml:space="preserve">Also Attending: </w:t>
            </w:r>
            <w:r w:rsidRPr="00E36AB2">
              <w:rPr>
                <w:rFonts w:eastAsiaTheme="minorEastAsia"/>
                <w:color w:val="000000" w:themeColor="text1"/>
              </w:rPr>
              <w:t>Tony Dean, Lauren Seamons.</w:t>
            </w:r>
          </w:p>
          <w:p w14:paraId="07B3935C" w14:textId="432BF99B" w:rsidR="00323D35" w:rsidRPr="009E4085" w:rsidRDefault="00E36AB2" w:rsidP="00094A35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b/>
                <w:bCs/>
                <w:color w:val="000000" w:themeColor="text1"/>
              </w:rPr>
              <w:t>Guests</w:t>
            </w:r>
            <w:r w:rsidR="00323D35">
              <w:rPr>
                <w:rFonts w:eastAsiaTheme="minorEastAsia"/>
                <w:b/>
                <w:bCs/>
                <w:color w:val="000000" w:themeColor="text1"/>
              </w:rPr>
              <w:t xml:space="preserve">: </w:t>
            </w:r>
            <w:r w:rsidR="00323D35" w:rsidRPr="009E4085">
              <w:rPr>
                <w:rFonts w:eastAsiaTheme="minorEastAsia"/>
                <w:color w:val="000000" w:themeColor="text1"/>
              </w:rPr>
              <w:t>Jayde Robinson (Head of Primary Care Workforce Development, N&amp;W ICB), Sharon Gardner</w:t>
            </w:r>
            <w:r w:rsidR="009E4085" w:rsidRPr="009E4085">
              <w:rPr>
                <w:rFonts w:eastAsiaTheme="minorEastAsia"/>
                <w:color w:val="000000" w:themeColor="text1"/>
              </w:rPr>
              <w:t xml:space="preserve"> </w:t>
            </w:r>
            <w:r w:rsidR="00323D35" w:rsidRPr="009E4085">
              <w:rPr>
                <w:rFonts w:eastAsiaTheme="minorEastAsia"/>
                <w:color w:val="000000" w:themeColor="text1"/>
              </w:rPr>
              <w:t>(CPCL</w:t>
            </w:r>
            <w:r w:rsidR="003C07F0" w:rsidRPr="009E4085">
              <w:rPr>
                <w:rFonts w:eastAsiaTheme="minorEastAsia"/>
                <w:color w:val="000000" w:themeColor="text1"/>
              </w:rPr>
              <w:t>, N&amp;W ICB)</w:t>
            </w:r>
            <w:r w:rsidR="00323D35" w:rsidRPr="009E4085">
              <w:rPr>
                <w:rFonts w:eastAsiaTheme="minorEastAsia"/>
                <w:color w:val="000000" w:themeColor="text1"/>
              </w:rPr>
              <w:t>, Ca</w:t>
            </w:r>
            <w:r w:rsidRPr="009E4085">
              <w:rPr>
                <w:rFonts w:eastAsiaTheme="minorEastAsia"/>
                <w:color w:val="000000" w:themeColor="text1"/>
              </w:rPr>
              <w:t>t</w:t>
            </w:r>
            <w:r w:rsidR="00323D35" w:rsidRPr="009E4085">
              <w:rPr>
                <w:rFonts w:eastAsiaTheme="minorEastAsia"/>
                <w:color w:val="000000" w:themeColor="text1"/>
              </w:rPr>
              <w:t>herin</w:t>
            </w:r>
            <w:r w:rsidRPr="009E4085">
              <w:rPr>
                <w:rFonts w:eastAsiaTheme="minorEastAsia"/>
                <w:color w:val="000000" w:themeColor="text1"/>
              </w:rPr>
              <w:t>e</w:t>
            </w:r>
            <w:r w:rsidR="00323D35" w:rsidRPr="009E4085">
              <w:rPr>
                <w:rFonts w:eastAsiaTheme="minorEastAsia"/>
                <w:color w:val="000000" w:themeColor="text1"/>
              </w:rPr>
              <w:t xml:space="preserve"> Hedges</w:t>
            </w:r>
            <w:r w:rsidR="003C07F0" w:rsidRPr="009E4085">
              <w:rPr>
                <w:rFonts w:eastAsiaTheme="minorEastAsia"/>
                <w:color w:val="000000" w:themeColor="text1"/>
              </w:rPr>
              <w:t xml:space="preserve"> N&amp;W ICB)</w:t>
            </w:r>
            <w:r w:rsidR="00323D35" w:rsidRPr="009E4085">
              <w:rPr>
                <w:rFonts w:eastAsiaTheme="minorEastAsia"/>
                <w:color w:val="000000" w:themeColor="text1"/>
              </w:rPr>
              <w:t xml:space="preserve"> and Emma Murray</w:t>
            </w:r>
            <w:r w:rsidR="009E4085" w:rsidRPr="009E4085">
              <w:rPr>
                <w:rFonts w:eastAsiaTheme="minorEastAsia"/>
                <w:color w:val="000000" w:themeColor="text1"/>
              </w:rPr>
              <w:t xml:space="preserve"> </w:t>
            </w:r>
            <w:r w:rsidR="003C07F0" w:rsidRPr="009E4085">
              <w:rPr>
                <w:rFonts w:eastAsiaTheme="minorEastAsia"/>
                <w:color w:val="000000" w:themeColor="text1"/>
              </w:rPr>
              <w:t>(Quality</w:t>
            </w:r>
            <w:r w:rsidR="009E4085" w:rsidRPr="009E4085">
              <w:rPr>
                <w:rFonts w:eastAsiaTheme="minorEastAsia"/>
                <w:color w:val="000000" w:themeColor="text1"/>
              </w:rPr>
              <w:t xml:space="preserve"> Manger</w:t>
            </w:r>
            <w:r w:rsidR="00A26AC4" w:rsidRPr="009E4085">
              <w:rPr>
                <w:rFonts w:eastAsiaTheme="minorEastAsia"/>
                <w:color w:val="000000" w:themeColor="text1"/>
              </w:rPr>
              <w:t>, N&amp;W ICB)</w:t>
            </w:r>
            <w:r w:rsidR="00323D35" w:rsidRPr="009E4085">
              <w:rPr>
                <w:rFonts w:eastAsiaTheme="minorEastAsia"/>
                <w:color w:val="000000" w:themeColor="text1"/>
              </w:rPr>
              <w:t>.</w:t>
            </w:r>
          </w:p>
          <w:p w14:paraId="156299AB" w14:textId="4ED5DD3D" w:rsidR="5B4DE851" w:rsidRDefault="5B4DE851" w:rsidP="68E0899A">
            <w:pPr>
              <w:rPr>
                <w:rFonts w:eastAsiaTheme="minorEastAsia"/>
                <w:color w:val="000000" w:themeColor="text1"/>
              </w:rPr>
            </w:pPr>
          </w:p>
          <w:p w14:paraId="5192381F" w14:textId="183C5905" w:rsidR="741A1DC1" w:rsidRDefault="741A1DC1" w:rsidP="68E0899A">
            <w:pPr>
              <w:rPr>
                <w:rFonts w:eastAsiaTheme="minorEastAsia"/>
                <w:color w:val="000000" w:themeColor="text1"/>
              </w:rPr>
            </w:pPr>
            <w:r w:rsidRPr="68E0899A">
              <w:rPr>
                <w:rFonts w:eastAsiaTheme="minorEastAsia"/>
                <w:color w:val="000000" w:themeColor="text1"/>
              </w:rPr>
              <w:t xml:space="preserve">Apologies </w:t>
            </w:r>
            <w:r w:rsidR="008B3A02">
              <w:rPr>
                <w:rFonts w:eastAsiaTheme="minorEastAsia"/>
                <w:color w:val="000000" w:themeColor="text1"/>
              </w:rPr>
              <w:t xml:space="preserve">were received </w:t>
            </w:r>
            <w:r w:rsidRPr="68E0899A">
              <w:rPr>
                <w:rFonts w:eastAsiaTheme="minorEastAsia"/>
                <w:color w:val="000000" w:themeColor="text1"/>
              </w:rPr>
              <w:t>from: Alister</w:t>
            </w:r>
            <w:r w:rsidR="00452395">
              <w:rPr>
                <w:rFonts w:eastAsiaTheme="minorEastAsia"/>
                <w:color w:val="000000" w:themeColor="text1"/>
              </w:rPr>
              <w:t xml:space="preserve"> Huong</w:t>
            </w:r>
            <w:r w:rsidR="009C2672">
              <w:rPr>
                <w:rFonts w:eastAsiaTheme="minorEastAsia"/>
                <w:color w:val="000000" w:themeColor="text1"/>
              </w:rPr>
              <w:t>, Caroline Steels</w:t>
            </w:r>
          </w:p>
          <w:p w14:paraId="5314A3BF" w14:textId="77777777" w:rsidR="00094A35" w:rsidRDefault="00094A35" w:rsidP="00094A35">
            <w:pPr>
              <w:rPr>
                <w:rFonts w:eastAsiaTheme="minorEastAsia"/>
                <w:b/>
                <w:bCs/>
                <w:color w:val="000000" w:themeColor="text1"/>
              </w:rPr>
            </w:pPr>
          </w:p>
          <w:p w14:paraId="078D81C3" w14:textId="5DE8F386" w:rsidR="000645EC" w:rsidRDefault="000645EC" w:rsidP="00094A35">
            <w:pPr>
              <w:rPr>
                <w:rFonts w:eastAsiaTheme="minorEastAsia"/>
                <w:color w:val="000000" w:themeColor="text1"/>
              </w:rPr>
            </w:pPr>
            <w:r w:rsidRPr="5C640CB2">
              <w:rPr>
                <w:rFonts w:eastAsiaTheme="minorEastAsia"/>
                <w:b/>
                <w:bCs/>
                <w:color w:val="000000" w:themeColor="text1"/>
              </w:rPr>
              <w:t>Review Minutes</w:t>
            </w:r>
            <w:r w:rsidRPr="5C640CB2">
              <w:rPr>
                <w:rFonts w:eastAsiaTheme="minorEastAsia"/>
                <w:color w:val="000000" w:themeColor="text1"/>
              </w:rPr>
              <w:t xml:space="preserve"> of the meeting held </w:t>
            </w:r>
            <w:r w:rsidR="00486ACB">
              <w:rPr>
                <w:rFonts w:eastAsiaTheme="minorEastAsia"/>
                <w:color w:val="000000" w:themeColor="text1"/>
              </w:rPr>
              <w:t xml:space="preserve">in </w:t>
            </w:r>
            <w:r w:rsidR="00B4350D">
              <w:rPr>
                <w:rFonts w:eastAsiaTheme="minorEastAsia"/>
                <w:color w:val="000000" w:themeColor="text1"/>
              </w:rPr>
              <w:t>J</w:t>
            </w:r>
            <w:r w:rsidR="003A5C1C">
              <w:rPr>
                <w:rFonts w:eastAsiaTheme="minorEastAsia"/>
                <w:color w:val="000000" w:themeColor="text1"/>
              </w:rPr>
              <w:t>uly</w:t>
            </w:r>
            <w:r w:rsidR="00486ACB">
              <w:rPr>
                <w:rFonts w:eastAsiaTheme="minorEastAsia"/>
                <w:color w:val="000000" w:themeColor="text1"/>
              </w:rPr>
              <w:t xml:space="preserve"> </w:t>
            </w:r>
            <w:r w:rsidR="005769F6">
              <w:rPr>
                <w:rFonts w:eastAsiaTheme="minorEastAsia"/>
                <w:color w:val="000000" w:themeColor="text1"/>
              </w:rPr>
              <w:t>2023</w:t>
            </w:r>
            <w:r w:rsidR="002535E9">
              <w:rPr>
                <w:rFonts w:eastAsiaTheme="minorEastAsia"/>
                <w:color w:val="000000" w:themeColor="text1"/>
              </w:rPr>
              <w:t>. These are posted</w:t>
            </w:r>
            <w:r w:rsidR="00530689">
              <w:rPr>
                <w:rFonts w:eastAsiaTheme="minorEastAsia"/>
                <w:color w:val="000000" w:themeColor="text1"/>
              </w:rPr>
              <w:t xml:space="preserve"> </w:t>
            </w:r>
            <w:r w:rsidR="00452C7A">
              <w:rPr>
                <w:rFonts w:eastAsiaTheme="minorEastAsia"/>
                <w:color w:val="000000" w:themeColor="text1"/>
              </w:rPr>
              <w:t xml:space="preserve">on the LPC website: </w:t>
            </w:r>
            <w:hyperlink r:id="rId11" w:history="1">
              <w:r w:rsidR="003451AA" w:rsidRPr="003451AA">
                <w:rPr>
                  <w:color w:val="0000FF"/>
                  <w:u w:val="single"/>
                </w:rPr>
                <w:t>Meetings and Minutes – Norfolk LPC (communitypharmacy.org.uk)</w:t>
              </w:r>
            </w:hyperlink>
            <w:r w:rsidR="003451AA">
              <w:t xml:space="preserve"> </w:t>
            </w:r>
          </w:p>
          <w:p w14:paraId="18DA262E" w14:textId="77777777" w:rsidR="00486ACB" w:rsidRDefault="00486ACB" w:rsidP="00094A35">
            <w:pPr>
              <w:rPr>
                <w:rFonts w:eastAsiaTheme="minorEastAsia"/>
                <w:color w:val="000000" w:themeColor="text1"/>
              </w:rPr>
            </w:pPr>
          </w:p>
          <w:p w14:paraId="0F2128C1" w14:textId="2D2D7BD8" w:rsidR="00A92E42" w:rsidRPr="005F1C2E" w:rsidRDefault="000645EC" w:rsidP="00F30965">
            <w:pPr>
              <w:spacing w:beforeLines="20" w:before="48" w:afterLines="20" w:after="48"/>
              <w:rPr>
                <w:rFonts w:eastAsiaTheme="minorEastAsia"/>
                <w:color w:val="000000" w:themeColor="text1"/>
                <w:lang w:val="en-US" w:eastAsia="en-GB"/>
              </w:rPr>
            </w:pPr>
            <w:r w:rsidRPr="1F094074">
              <w:rPr>
                <w:rFonts w:eastAsiaTheme="minorEastAsia"/>
                <w:b/>
                <w:bCs/>
                <w:color w:val="000000" w:themeColor="text1"/>
              </w:rPr>
              <w:t>Declarations of interest</w:t>
            </w:r>
            <w:r w:rsidR="00F30965">
              <w:rPr>
                <w:rFonts w:eastAsiaTheme="minorEastAsia"/>
                <w:b/>
                <w:bCs/>
                <w:color w:val="000000" w:themeColor="text1"/>
              </w:rPr>
              <w:t xml:space="preserve"> </w:t>
            </w:r>
            <w:r w:rsidR="005F1C2E">
              <w:rPr>
                <w:rFonts w:eastAsiaTheme="minorEastAsia"/>
                <w:color w:val="000000" w:themeColor="text1"/>
              </w:rPr>
              <w:t>– No changes declared</w:t>
            </w:r>
          </w:p>
        </w:tc>
        <w:tc>
          <w:tcPr>
            <w:tcW w:w="2235" w:type="dxa"/>
            <w:vAlign w:val="center"/>
          </w:tcPr>
          <w:p w14:paraId="06252BB7" w14:textId="2E341888" w:rsidR="000645EC" w:rsidRDefault="000645EC" w:rsidP="00094A35">
            <w:pPr>
              <w:spacing w:beforeLines="20" w:before="48" w:afterLines="20" w:after="48" w:line="259" w:lineRule="auto"/>
              <w:rPr>
                <w:rFonts w:eastAsiaTheme="minorEastAsia"/>
                <w:color w:val="000000" w:themeColor="text1"/>
              </w:rPr>
            </w:pPr>
            <w:r w:rsidRPr="1F094074">
              <w:rPr>
                <w:rFonts w:eastAsiaTheme="minorEastAsia"/>
                <w:color w:val="000000" w:themeColor="text1"/>
              </w:rPr>
              <w:t>Chair</w:t>
            </w:r>
          </w:p>
        </w:tc>
      </w:tr>
      <w:tr w:rsidR="004F7E1F" w14:paraId="246EDFA7" w14:textId="77777777" w:rsidTr="5D20CE6D">
        <w:tc>
          <w:tcPr>
            <w:tcW w:w="514" w:type="dxa"/>
            <w:vAlign w:val="center"/>
            <w:hideMark/>
          </w:tcPr>
          <w:p w14:paraId="4504DD6B" w14:textId="77777777" w:rsidR="004F7E1F" w:rsidRDefault="004F7E1F" w:rsidP="1F094074">
            <w:pPr>
              <w:spacing w:beforeLines="20" w:before="48" w:afterLines="20" w:after="48"/>
              <w:rPr>
                <w:rFonts w:eastAsiaTheme="minorEastAsia"/>
                <w:color w:val="000000" w:themeColor="text1"/>
              </w:rPr>
            </w:pPr>
            <w:r w:rsidRPr="1F094074">
              <w:rPr>
                <w:rFonts w:eastAsiaTheme="minorEastAsia"/>
                <w:color w:val="000000" w:themeColor="text1"/>
              </w:rPr>
              <w:t>2</w:t>
            </w:r>
          </w:p>
        </w:tc>
        <w:tc>
          <w:tcPr>
            <w:tcW w:w="6375" w:type="dxa"/>
            <w:vAlign w:val="center"/>
            <w:hideMark/>
          </w:tcPr>
          <w:p w14:paraId="08BDCD5F" w14:textId="5CF988FF" w:rsidR="006C7A48" w:rsidRDefault="00CB1750" w:rsidP="5C640CB2">
            <w:pPr>
              <w:spacing w:beforeLines="20" w:before="48" w:afterLines="20" w:after="48"/>
              <w:rPr>
                <w:rFonts w:eastAsiaTheme="minorEastAsia"/>
                <w:b/>
                <w:bCs/>
                <w:color w:val="000000" w:themeColor="text1"/>
              </w:rPr>
            </w:pPr>
            <w:r w:rsidRPr="5C640CB2">
              <w:rPr>
                <w:rFonts w:eastAsiaTheme="minorEastAsia"/>
                <w:b/>
                <w:bCs/>
                <w:color w:val="000000" w:themeColor="text1"/>
              </w:rPr>
              <w:t>Matters Arising</w:t>
            </w:r>
            <w:r w:rsidR="001F6DB1" w:rsidRPr="5C640CB2">
              <w:rPr>
                <w:rFonts w:eastAsiaTheme="minorEastAsia"/>
                <w:b/>
                <w:bCs/>
                <w:color w:val="000000" w:themeColor="text1"/>
              </w:rPr>
              <w:t xml:space="preserve"> </w:t>
            </w:r>
            <w:r w:rsidR="00CA2CDC" w:rsidRPr="5C640CB2">
              <w:rPr>
                <w:rFonts w:eastAsiaTheme="minorEastAsia"/>
                <w:b/>
                <w:bCs/>
                <w:color w:val="000000" w:themeColor="text1"/>
              </w:rPr>
              <w:t>(</w:t>
            </w:r>
            <w:r w:rsidR="001F6DB1" w:rsidRPr="5C640CB2">
              <w:rPr>
                <w:rFonts w:eastAsiaTheme="minorEastAsia"/>
                <w:b/>
                <w:bCs/>
                <w:color w:val="000000" w:themeColor="text1"/>
              </w:rPr>
              <w:t>Not on this Agenda</w:t>
            </w:r>
            <w:r w:rsidR="00CA2CDC" w:rsidRPr="5C640CB2">
              <w:rPr>
                <w:rFonts w:eastAsiaTheme="minorEastAsia"/>
                <w:b/>
                <w:bCs/>
                <w:color w:val="000000" w:themeColor="text1"/>
              </w:rPr>
              <w:t>)</w:t>
            </w:r>
          </w:p>
          <w:p w14:paraId="66AF34B3" w14:textId="36278487" w:rsidR="006C7A48" w:rsidRPr="000801C6" w:rsidRDefault="000801C6" w:rsidP="5C640CB2">
            <w:pPr>
              <w:spacing w:beforeLines="20" w:before="48" w:afterLines="20" w:after="48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 xml:space="preserve">Review </w:t>
            </w:r>
            <w:r w:rsidR="00830CB6">
              <w:rPr>
                <w:rFonts w:eastAsiaTheme="minorEastAsia"/>
                <w:color w:val="000000" w:themeColor="text1"/>
              </w:rPr>
              <w:t xml:space="preserve">of </w:t>
            </w:r>
            <w:r>
              <w:rPr>
                <w:rFonts w:eastAsiaTheme="minorEastAsia"/>
                <w:color w:val="000000" w:themeColor="text1"/>
              </w:rPr>
              <w:t>Actions from last meeting</w:t>
            </w:r>
          </w:p>
        </w:tc>
        <w:tc>
          <w:tcPr>
            <w:tcW w:w="2235" w:type="dxa"/>
            <w:vAlign w:val="center"/>
          </w:tcPr>
          <w:p w14:paraId="6A85A745" w14:textId="45AD540F" w:rsidR="004F7E1F" w:rsidRDefault="000645EC" w:rsidP="1F094074">
            <w:pPr>
              <w:spacing w:beforeLines="20" w:before="48" w:afterLines="20" w:after="48" w:line="259" w:lineRule="auto"/>
            </w:pPr>
            <w:r>
              <w:t>All</w:t>
            </w:r>
          </w:p>
        </w:tc>
      </w:tr>
      <w:tr w:rsidR="000C4EE3" w14:paraId="75BA3FB3" w14:textId="77777777" w:rsidTr="5D20CE6D">
        <w:tc>
          <w:tcPr>
            <w:tcW w:w="514" w:type="dxa"/>
            <w:vAlign w:val="center"/>
            <w:hideMark/>
          </w:tcPr>
          <w:p w14:paraId="4C86DE7D" w14:textId="77777777" w:rsidR="000C4EE3" w:rsidRDefault="000C4EE3" w:rsidP="000C4EE3">
            <w:pPr>
              <w:spacing w:beforeLines="20" w:before="48" w:afterLines="20" w:after="48"/>
              <w:rPr>
                <w:rFonts w:eastAsiaTheme="minorEastAsia"/>
                <w:color w:val="000000" w:themeColor="text1"/>
              </w:rPr>
            </w:pPr>
            <w:r w:rsidRPr="1F094074">
              <w:rPr>
                <w:rFonts w:eastAsiaTheme="minorEastAsia"/>
                <w:color w:val="000000" w:themeColor="text1"/>
              </w:rPr>
              <w:t>3</w:t>
            </w:r>
          </w:p>
        </w:tc>
        <w:tc>
          <w:tcPr>
            <w:tcW w:w="6375" w:type="dxa"/>
            <w:vAlign w:val="center"/>
            <w:hideMark/>
          </w:tcPr>
          <w:p w14:paraId="5174647F" w14:textId="77777777" w:rsidR="00795DBE" w:rsidRDefault="00606EC5" w:rsidP="00795DBE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b/>
                <w:bCs/>
                <w:color w:val="000000" w:themeColor="text1"/>
              </w:rPr>
              <w:t xml:space="preserve"> Merge</w:t>
            </w:r>
            <w:r w:rsidR="001F3B61">
              <w:rPr>
                <w:rFonts w:eastAsiaTheme="minorEastAsia"/>
                <w:b/>
                <w:bCs/>
                <w:color w:val="000000" w:themeColor="text1"/>
              </w:rPr>
              <w:t>r of</w:t>
            </w:r>
            <w:r>
              <w:rPr>
                <w:rFonts w:eastAsiaTheme="minorEastAsia"/>
                <w:b/>
                <w:bCs/>
                <w:color w:val="000000" w:themeColor="text1"/>
              </w:rPr>
              <w:t xml:space="preserve"> the Norfolk and Suffolk LPCs</w:t>
            </w:r>
            <w:r w:rsidR="00795DBE" w:rsidRPr="73B8743F">
              <w:rPr>
                <w:rFonts w:eastAsiaTheme="minorEastAsia"/>
                <w:color w:val="000000" w:themeColor="text1"/>
              </w:rPr>
              <w:t xml:space="preserve"> </w:t>
            </w:r>
          </w:p>
          <w:p w14:paraId="0D267C27" w14:textId="382DD5EB" w:rsidR="00795DBE" w:rsidRDefault="00795DBE" w:rsidP="00795DBE">
            <w:pPr>
              <w:rPr>
                <w:rFonts w:eastAsiaTheme="minorEastAsia"/>
                <w:color w:val="000000" w:themeColor="text1"/>
              </w:rPr>
            </w:pPr>
            <w:r w:rsidRPr="73B8743F">
              <w:rPr>
                <w:rFonts w:eastAsiaTheme="minorEastAsia"/>
                <w:color w:val="000000" w:themeColor="text1"/>
              </w:rPr>
              <w:t>It is of note that this is the final “Norfolk LPC only” meeting prior to merger.</w:t>
            </w:r>
          </w:p>
          <w:p w14:paraId="173C70C3" w14:textId="77777777" w:rsidR="004A2307" w:rsidRDefault="000C6EF1" w:rsidP="004A2307">
            <w:pPr>
              <w:pStyle w:val="ListParagraph"/>
              <w:numPr>
                <w:ilvl w:val="0"/>
                <w:numId w:val="30"/>
              </w:numPr>
              <w:spacing w:beforeLines="20" w:before="48" w:afterLines="20" w:after="48" w:line="276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HR/Workforce and </w:t>
            </w:r>
            <w:r w:rsidR="00071339">
              <w:rPr>
                <w:b/>
                <w:bCs/>
                <w:color w:val="000000" w:themeColor="text1"/>
              </w:rPr>
              <w:t>Proposed Transitional Model</w:t>
            </w:r>
          </w:p>
          <w:p w14:paraId="39EE7DFD" w14:textId="2E42A47C" w:rsidR="00A26AC4" w:rsidRPr="00174817" w:rsidRDefault="00A26AC4" w:rsidP="00A26AC4">
            <w:pPr>
              <w:spacing w:beforeLines="20" w:before="48" w:afterLines="20" w:after="48" w:line="276" w:lineRule="auto"/>
              <w:rPr>
                <w:color w:val="000000" w:themeColor="text1"/>
              </w:rPr>
            </w:pPr>
            <w:r w:rsidRPr="00174817">
              <w:rPr>
                <w:color w:val="000000" w:themeColor="text1"/>
              </w:rPr>
              <w:t>The</w:t>
            </w:r>
            <w:r w:rsidR="00174817" w:rsidRPr="00174817">
              <w:rPr>
                <w:color w:val="000000" w:themeColor="text1"/>
              </w:rPr>
              <w:t xml:space="preserve"> </w:t>
            </w:r>
            <w:r w:rsidRPr="00174817">
              <w:rPr>
                <w:color w:val="000000" w:themeColor="text1"/>
              </w:rPr>
              <w:t xml:space="preserve">proposed model discussed at the last meeting has now been approved, pending final </w:t>
            </w:r>
            <w:r w:rsidR="00174817" w:rsidRPr="00174817">
              <w:rPr>
                <w:color w:val="000000" w:themeColor="text1"/>
              </w:rPr>
              <w:t>discussions with HR consultancy</w:t>
            </w:r>
            <w:r w:rsidR="00174817">
              <w:rPr>
                <w:color w:val="000000" w:themeColor="text1"/>
              </w:rPr>
              <w:t>.</w:t>
            </w:r>
          </w:p>
          <w:p w14:paraId="19690AC5" w14:textId="1B547408" w:rsidR="0028312B" w:rsidRDefault="0028312B" w:rsidP="004A2307">
            <w:pPr>
              <w:pStyle w:val="ListParagraph"/>
              <w:numPr>
                <w:ilvl w:val="0"/>
                <w:numId w:val="30"/>
              </w:numPr>
              <w:spacing w:beforeLines="20" w:before="48" w:afterLines="20" w:after="48" w:line="276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Finances</w:t>
            </w:r>
          </w:p>
          <w:p w14:paraId="71C3CE74" w14:textId="55912D2F" w:rsidR="00746A65" w:rsidRDefault="00746A65" w:rsidP="00746A65">
            <w:pPr>
              <w:spacing w:beforeLines="20" w:before="48" w:afterLines="20" w:after="48" w:line="276" w:lineRule="auto"/>
              <w:rPr>
                <w:color w:val="000000" w:themeColor="text1"/>
              </w:rPr>
            </w:pPr>
            <w:r w:rsidRPr="006B67D4">
              <w:rPr>
                <w:color w:val="000000" w:themeColor="text1"/>
              </w:rPr>
              <w:t xml:space="preserve">Norfolk currently have greater reserves than </w:t>
            </w:r>
            <w:r w:rsidR="006B67D4" w:rsidRPr="006B67D4">
              <w:rPr>
                <w:color w:val="000000" w:themeColor="text1"/>
              </w:rPr>
              <w:t>Suffolk, meaning we are likely to need a levy holiday in order to ensure parity of funding.</w:t>
            </w:r>
          </w:p>
          <w:p w14:paraId="6A529F2F" w14:textId="0B79D62E" w:rsidR="00AD3909" w:rsidRPr="006B67D4" w:rsidRDefault="00AD3909" w:rsidP="00746A65">
            <w:pPr>
              <w:spacing w:beforeLines="20" w:before="48" w:afterLines="20" w:after="48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committee briefly discussed potential names.</w:t>
            </w:r>
          </w:p>
          <w:p w14:paraId="6126E837" w14:textId="77777777" w:rsidR="001104CD" w:rsidRDefault="0041160E" w:rsidP="004A2307">
            <w:pPr>
              <w:pStyle w:val="ListParagraph"/>
              <w:numPr>
                <w:ilvl w:val="0"/>
                <w:numId w:val="30"/>
              </w:numPr>
              <w:spacing w:beforeLines="20" w:before="48" w:afterLines="20" w:after="48" w:line="276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Format of </w:t>
            </w:r>
            <w:r w:rsidR="00A97559">
              <w:rPr>
                <w:b/>
                <w:bCs/>
                <w:color w:val="000000" w:themeColor="text1"/>
              </w:rPr>
              <w:t xml:space="preserve">joint meetings </w:t>
            </w:r>
            <w:r w:rsidR="00F829DF">
              <w:rPr>
                <w:b/>
                <w:bCs/>
                <w:color w:val="000000" w:themeColor="text1"/>
              </w:rPr>
              <w:t xml:space="preserve">from November to </w:t>
            </w:r>
            <w:r w:rsidR="00240C10">
              <w:rPr>
                <w:b/>
                <w:bCs/>
                <w:color w:val="000000" w:themeColor="text1"/>
              </w:rPr>
              <w:t>March</w:t>
            </w:r>
          </w:p>
          <w:p w14:paraId="7B8B6889" w14:textId="502F669E" w:rsidR="00AD3909" w:rsidRPr="00BC6C75" w:rsidRDefault="00AD3909" w:rsidP="00AD3909">
            <w:pPr>
              <w:spacing w:beforeLines="20" w:before="48" w:afterLines="20" w:after="48" w:line="276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GR</w:t>
            </w:r>
            <w:r w:rsidR="00AB5A4D">
              <w:rPr>
                <w:b/>
                <w:bCs/>
                <w:color w:val="000000" w:themeColor="text1"/>
              </w:rPr>
              <w:t xml:space="preserve"> </w:t>
            </w:r>
            <w:r w:rsidR="00AB5A4D" w:rsidRPr="00BC6C75">
              <w:rPr>
                <w:color w:val="000000" w:themeColor="text1"/>
              </w:rPr>
              <w:t xml:space="preserve">discussed having a joint </w:t>
            </w:r>
            <w:r w:rsidR="0056057F" w:rsidRPr="00BC6C75">
              <w:rPr>
                <w:color w:val="000000" w:themeColor="text1"/>
              </w:rPr>
              <w:t>session in the morning and area break-out sessions in the afternoon</w:t>
            </w:r>
            <w:r w:rsidR="005E014B" w:rsidRPr="00BC6C75">
              <w:rPr>
                <w:color w:val="000000" w:themeColor="text1"/>
              </w:rPr>
              <w:t xml:space="preserve"> or vice versa.</w:t>
            </w:r>
          </w:p>
          <w:p w14:paraId="7F020DEB" w14:textId="0275B2CD" w:rsidR="005E014B" w:rsidRPr="00BC6C75" w:rsidRDefault="005E014B" w:rsidP="00AD3909">
            <w:pPr>
              <w:spacing w:beforeLines="20" w:before="48" w:afterLines="20" w:after="48" w:line="276" w:lineRule="auto"/>
              <w:rPr>
                <w:color w:val="000000" w:themeColor="text1"/>
              </w:rPr>
            </w:pPr>
            <w:r w:rsidRPr="00BC6C75">
              <w:rPr>
                <w:color w:val="000000" w:themeColor="text1"/>
              </w:rPr>
              <w:t>The committee</w:t>
            </w:r>
            <w:r w:rsidR="00BC6C75" w:rsidRPr="00BC6C75">
              <w:rPr>
                <w:color w:val="000000" w:themeColor="text1"/>
              </w:rPr>
              <w:t xml:space="preserve"> felt that the format should not</w:t>
            </w:r>
            <w:r w:rsidR="005139E0">
              <w:rPr>
                <w:color w:val="000000" w:themeColor="text1"/>
              </w:rPr>
              <w:t xml:space="preserve"> </w:t>
            </w:r>
            <w:r w:rsidR="00BC6C75" w:rsidRPr="00BC6C75">
              <w:rPr>
                <w:color w:val="000000" w:themeColor="text1"/>
              </w:rPr>
              <w:t>be set in stone and some flexibility in models will be needed over the next 3 meetings.</w:t>
            </w:r>
          </w:p>
          <w:p w14:paraId="475666D8" w14:textId="6F62EA63" w:rsidR="006A3883" w:rsidRPr="00BC6C75" w:rsidRDefault="00167F04" w:rsidP="004A2307">
            <w:pPr>
              <w:pStyle w:val="ListParagraph"/>
              <w:numPr>
                <w:ilvl w:val="0"/>
                <w:numId w:val="30"/>
              </w:numPr>
              <w:spacing w:beforeLines="20" w:before="48" w:afterLines="20" w:after="48" w:line="276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Election Process</w:t>
            </w:r>
          </w:p>
          <w:p w14:paraId="2398F3B4" w14:textId="7D89E765" w:rsidR="00BC6C75" w:rsidRDefault="00BC6C75" w:rsidP="00BC6C75">
            <w:pPr>
              <w:spacing w:beforeLines="20" w:before="48" w:afterLines="20" w:after="48" w:line="276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TD </w:t>
            </w:r>
            <w:r w:rsidRPr="00BC6C75">
              <w:rPr>
                <w:color w:val="000000" w:themeColor="text1"/>
              </w:rPr>
              <w:t>gave an overview of the election process as set out in the model LPC constitution.</w:t>
            </w:r>
            <w:r w:rsidR="00CE2B6B">
              <w:rPr>
                <w:color w:val="000000" w:themeColor="text1"/>
              </w:rPr>
              <w:t xml:space="preserve"> The RSG recommendation is to have 10-12 members, given the current balance of representation and the fact that two committees are merging to one</w:t>
            </w:r>
            <w:r w:rsidR="004719D2">
              <w:rPr>
                <w:color w:val="000000" w:themeColor="text1"/>
              </w:rPr>
              <w:t>, we would recommend 12 members.</w:t>
            </w:r>
          </w:p>
          <w:p w14:paraId="22B9B0E9" w14:textId="03E850F0" w:rsidR="00CA73B5" w:rsidRDefault="00CA73B5" w:rsidP="00BC6C75">
            <w:pPr>
              <w:spacing w:beforeLines="20" w:before="48" w:afterLines="20" w:after="48" w:line="276" w:lineRule="auto"/>
              <w:rPr>
                <w:color w:val="000000" w:themeColor="text1"/>
              </w:rPr>
            </w:pPr>
            <w:r w:rsidRPr="005139E0">
              <w:rPr>
                <w:b/>
                <w:bCs/>
                <w:color w:val="000000" w:themeColor="text1"/>
              </w:rPr>
              <w:t xml:space="preserve">GR </w:t>
            </w:r>
            <w:r>
              <w:rPr>
                <w:color w:val="000000" w:themeColor="text1"/>
              </w:rPr>
              <w:t>emphasised the need for independent members</w:t>
            </w:r>
            <w:r w:rsidR="00B44702">
              <w:rPr>
                <w:color w:val="000000" w:themeColor="text1"/>
              </w:rPr>
              <w:t xml:space="preserve"> to </w:t>
            </w:r>
            <w:r w:rsidR="0088796D">
              <w:rPr>
                <w:color w:val="000000" w:themeColor="text1"/>
              </w:rPr>
              <w:t>understand the commitment</w:t>
            </w:r>
            <w:r w:rsidR="005139E0">
              <w:rPr>
                <w:color w:val="000000" w:themeColor="text1"/>
              </w:rPr>
              <w:t xml:space="preserve"> required, particularly with a new committee covering a larger area.</w:t>
            </w:r>
          </w:p>
          <w:p w14:paraId="27924D11" w14:textId="4660838E" w:rsidR="00540CE5" w:rsidRPr="000B495C" w:rsidRDefault="00540CE5" w:rsidP="00BC6C75">
            <w:pPr>
              <w:spacing w:beforeLines="20" w:before="48" w:afterLines="20" w:after="48" w:line="276" w:lineRule="auto"/>
              <w:rPr>
                <w:color w:val="000000" w:themeColor="text1"/>
              </w:rPr>
            </w:pPr>
            <w:r w:rsidRPr="000B495C">
              <w:rPr>
                <w:color w:val="000000" w:themeColor="text1"/>
              </w:rPr>
              <w:t xml:space="preserve">Figures </w:t>
            </w:r>
            <w:r w:rsidR="008A25A4" w:rsidRPr="000B495C">
              <w:rPr>
                <w:color w:val="000000" w:themeColor="text1"/>
              </w:rPr>
              <w:t>will be</w:t>
            </w:r>
            <w:r w:rsidRPr="000B495C">
              <w:rPr>
                <w:color w:val="000000" w:themeColor="text1"/>
              </w:rPr>
              <w:t xml:space="preserve"> set on the 31</w:t>
            </w:r>
            <w:r w:rsidRPr="000B495C">
              <w:rPr>
                <w:color w:val="000000" w:themeColor="text1"/>
                <w:vertAlign w:val="superscript"/>
              </w:rPr>
              <w:t>st</w:t>
            </w:r>
            <w:r w:rsidRPr="000B495C">
              <w:rPr>
                <w:color w:val="000000" w:themeColor="text1"/>
              </w:rPr>
              <w:t xml:space="preserve"> October, If elections are necessary </w:t>
            </w:r>
            <w:r w:rsidR="008A25A4" w:rsidRPr="000B495C">
              <w:rPr>
                <w:color w:val="000000" w:themeColor="text1"/>
              </w:rPr>
              <w:t>this will be conducted in January and the outcome will be known by the end of February.</w:t>
            </w:r>
          </w:p>
          <w:p w14:paraId="3B589790" w14:textId="7E25D837" w:rsidR="006F5421" w:rsidRPr="000B495C" w:rsidRDefault="006F5421" w:rsidP="00BC6C75">
            <w:pPr>
              <w:spacing w:beforeLines="20" w:before="48" w:afterLines="20" w:after="48" w:line="276" w:lineRule="auto"/>
              <w:rPr>
                <w:color w:val="000000" w:themeColor="text1"/>
              </w:rPr>
            </w:pPr>
            <w:r w:rsidRPr="000B495C">
              <w:rPr>
                <w:color w:val="000000" w:themeColor="text1"/>
              </w:rPr>
              <w:t xml:space="preserve">Tony and Tania will </w:t>
            </w:r>
            <w:r w:rsidR="000B495C" w:rsidRPr="000B495C">
              <w:rPr>
                <w:color w:val="000000" w:themeColor="text1"/>
              </w:rPr>
              <w:t xml:space="preserve">jointly </w:t>
            </w:r>
            <w:r w:rsidRPr="000B495C">
              <w:rPr>
                <w:color w:val="000000" w:themeColor="text1"/>
              </w:rPr>
              <w:t xml:space="preserve">hold the role </w:t>
            </w:r>
            <w:r w:rsidR="000B495C" w:rsidRPr="000B495C">
              <w:rPr>
                <w:color w:val="000000" w:themeColor="text1"/>
              </w:rPr>
              <w:t>of returning officers.</w:t>
            </w:r>
          </w:p>
          <w:p w14:paraId="6D122C90" w14:textId="562111ED" w:rsidR="000B495C" w:rsidRPr="005F6B26" w:rsidRDefault="000B495C" w:rsidP="000B495C">
            <w:pPr>
              <w:spacing w:beforeLines="20" w:before="48" w:afterLines="20" w:after="48" w:line="276" w:lineRule="auto"/>
              <w:rPr>
                <w:b/>
                <w:bCs/>
                <w:color w:val="000000" w:themeColor="text1"/>
              </w:rPr>
            </w:pPr>
            <w:r w:rsidRPr="005F6B26">
              <w:rPr>
                <w:b/>
                <w:bCs/>
                <w:color w:val="000000" w:themeColor="text1"/>
              </w:rPr>
              <w:t>Members were reminded</w:t>
            </w:r>
            <w:r w:rsidR="009C15EF" w:rsidRPr="005F6B26">
              <w:rPr>
                <w:b/>
                <w:bCs/>
                <w:color w:val="000000" w:themeColor="text1"/>
              </w:rPr>
              <w:t xml:space="preserve"> that the Norfolk AGM is this evening at 7</w:t>
            </w:r>
            <w:r w:rsidR="00C062F8">
              <w:rPr>
                <w:b/>
                <w:bCs/>
                <w:color w:val="000000" w:themeColor="text1"/>
              </w:rPr>
              <w:t>.</w:t>
            </w:r>
            <w:r w:rsidR="000771BE">
              <w:rPr>
                <w:b/>
                <w:bCs/>
                <w:color w:val="000000" w:themeColor="text1"/>
              </w:rPr>
              <w:t>30pm</w:t>
            </w:r>
            <w:r w:rsidR="005F6B26" w:rsidRPr="005F6B26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235" w:type="dxa"/>
            <w:vAlign w:val="center"/>
          </w:tcPr>
          <w:p w14:paraId="6D447144" w14:textId="5D88E1AF" w:rsidR="000C4EE3" w:rsidRDefault="000C4EE3" w:rsidP="000C4EE3">
            <w:pPr>
              <w:spacing w:beforeLines="20" w:before="48" w:afterLines="20" w:after="48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Chair</w:t>
            </w:r>
            <w:r w:rsidR="006C080E">
              <w:rPr>
                <w:rFonts w:eastAsiaTheme="minorEastAsia"/>
                <w:color w:val="000000" w:themeColor="text1"/>
              </w:rPr>
              <w:t>/Treasurer</w:t>
            </w:r>
          </w:p>
        </w:tc>
      </w:tr>
      <w:tr w:rsidR="000C4EE3" w14:paraId="3B64D1C2" w14:textId="77777777" w:rsidTr="5D20CE6D">
        <w:tc>
          <w:tcPr>
            <w:tcW w:w="514" w:type="dxa"/>
            <w:vAlign w:val="center"/>
          </w:tcPr>
          <w:p w14:paraId="283E8A3C" w14:textId="4F5DFB32" w:rsidR="000C4EE3" w:rsidRDefault="000C4EE3" w:rsidP="000C4EE3">
            <w:pPr>
              <w:spacing w:beforeLines="20" w:before="48" w:afterLines="20" w:after="48"/>
              <w:rPr>
                <w:rFonts w:eastAsiaTheme="minorEastAsia"/>
                <w:color w:val="000000" w:themeColor="text1"/>
              </w:rPr>
            </w:pPr>
            <w:r w:rsidRPr="1F094074">
              <w:rPr>
                <w:rFonts w:eastAsiaTheme="minorEastAsia"/>
                <w:color w:val="000000" w:themeColor="text1"/>
              </w:rPr>
              <w:t>4</w:t>
            </w:r>
          </w:p>
        </w:tc>
        <w:tc>
          <w:tcPr>
            <w:tcW w:w="6375" w:type="dxa"/>
            <w:vAlign w:val="center"/>
          </w:tcPr>
          <w:p w14:paraId="366547EA" w14:textId="77777777" w:rsidR="000C4EE3" w:rsidRDefault="00235DB6" w:rsidP="7D7004D5">
            <w:pPr>
              <w:spacing w:beforeLines="20" w:before="48" w:afterLines="20" w:after="48" w:line="276" w:lineRule="auto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rFonts w:eastAsiaTheme="minorEastAsia"/>
                <w:b/>
                <w:bCs/>
                <w:color w:val="000000" w:themeColor="text1"/>
              </w:rPr>
              <w:t>Finance</w:t>
            </w:r>
          </w:p>
          <w:p w14:paraId="5402C2E2" w14:textId="3060EB76" w:rsidR="006E43C5" w:rsidRDefault="0032615A" w:rsidP="006E43C5">
            <w:pPr>
              <w:pStyle w:val="ListParagraph"/>
              <w:numPr>
                <w:ilvl w:val="0"/>
                <w:numId w:val="30"/>
              </w:numPr>
              <w:spacing w:beforeLines="20" w:before="48" w:afterLines="20" w:after="48" w:line="276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VirtualOutcomes</w:t>
            </w:r>
            <w:r w:rsidR="00596D42">
              <w:rPr>
                <w:b/>
                <w:bCs/>
                <w:color w:val="000000" w:themeColor="text1"/>
              </w:rPr>
              <w:t xml:space="preserve"> license</w:t>
            </w:r>
          </w:p>
          <w:p w14:paraId="5A8B6D7F" w14:textId="783E4E49" w:rsidR="00B57885" w:rsidRPr="00B57885" w:rsidRDefault="00B57885" w:rsidP="00B57885">
            <w:pPr>
              <w:spacing w:beforeLines="20" w:before="48" w:afterLines="20" w:after="48" w:line="276" w:lineRule="auto"/>
              <w:rPr>
                <w:b/>
                <w:bCs/>
                <w:color w:val="000000" w:themeColor="text1"/>
              </w:rPr>
            </w:pPr>
            <w:r>
              <w:rPr>
                <w:rFonts w:ascii="Calibri" w:eastAsia="Yu Mincho" w:hAnsi="Calibri" w:cs="Arial"/>
                <w:color w:val="000000" w:themeColor="text1"/>
              </w:rPr>
              <w:t>6 month</w:t>
            </w:r>
            <w:r w:rsidR="0086022A">
              <w:rPr>
                <w:rFonts w:ascii="Calibri" w:eastAsia="Yu Mincho" w:hAnsi="Calibri" w:cs="Arial"/>
                <w:color w:val="000000" w:themeColor="text1"/>
              </w:rPr>
              <w:t xml:space="preserve"> interim </w:t>
            </w:r>
            <w:r w:rsidRPr="00B57885">
              <w:rPr>
                <w:rFonts w:ascii="Calibri" w:eastAsia="Yu Mincho" w:hAnsi="Calibri" w:cs="Arial"/>
                <w:color w:val="000000" w:themeColor="text1"/>
              </w:rPr>
              <w:t>license</w:t>
            </w:r>
            <w:r w:rsidR="0086022A">
              <w:rPr>
                <w:rFonts w:ascii="Calibri" w:eastAsia="Yu Mincho" w:hAnsi="Calibri" w:cs="Arial"/>
                <w:color w:val="000000" w:themeColor="text1"/>
              </w:rPr>
              <w:t xml:space="preserve"> agreed</w:t>
            </w:r>
            <w:r w:rsidRPr="00B57885">
              <w:rPr>
                <w:rFonts w:ascii="Calibri" w:eastAsia="Yu Mincho" w:hAnsi="Calibri" w:cs="Arial"/>
                <w:color w:val="000000" w:themeColor="text1"/>
              </w:rPr>
              <w:t xml:space="preserve"> until the merger</w:t>
            </w:r>
            <w:r w:rsidR="00E8005C">
              <w:rPr>
                <w:rFonts w:ascii="Calibri" w:eastAsia="Yu Mincho" w:hAnsi="Calibri" w:cs="Arial"/>
                <w:color w:val="000000" w:themeColor="text1"/>
              </w:rPr>
              <w:t>.</w:t>
            </w:r>
          </w:p>
          <w:p w14:paraId="2078DEBC" w14:textId="1B5C19D4" w:rsidR="000B3BCB" w:rsidRDefault="003F52A2" w:rsidP="00C31AB0">
            <w:pPr>
              <w:pStyle w:val="ListParagraph"/>
              <w:numPr>
                <w:ilvl w:val="0"/>
                <w:numId w:val="30"/>
              </w:numPr>
              <w:spacing w:beforeLines="20" w:before="48" w:afterLines="20" w:after="48" w:line="276" w:lineRule="auto"/>
              <w:rPr>
                <w:b/>
                <w:bCs/>
                <w:color w:val="000000" w:themeColor="text1"/>
              </w:rPr>
            </w:pPr>
            <w:r w:rsidRPr="73B8743F">
              <w:rPr>
                <w:b/>
                <w:bCs/>
                <w:color w:val="000000" w:themeColor="text1"/>
              </w:rPr>
              <w:t>UEA Business Case Prize</w:t>
            </w:r>
          </w:p>
          <w:p w14:paraId="09D17269" w14:textId="7F8740C5" w:rsidR="00414D8A" w:rsidRPr="004520ED" w:rsidRDefault="00414D8A" w:rsidP="00414D8A">
            <w:pPr>
              <w:spacing w:beforeLines="20" w:before="48" w:afterLines="20" w:after="48" w:line="276" w:lineRule="auto"/>
              <w:rPr>
                <w:color w:val="000000" w:themeColor="text1"/>
              </w:rPr>
            </w:pPr>
            <w:r w:rsidRPr="004520ED">
              <w:rPr>
                <w:color w:val="000000" w:themeColor="text1"/>
              </w:rPr>
              <w:t>£300 per year, creates a link into</w:t>
            </w:r>
            <w:r w:rsidR="004520ED" w:rsidRPr="004520ED">
              <w:rPr>
                <w:color w:val="000000" w:themeColor="text1"/>
              </w:rPr>
              <w:t xml:space="preserve"> the University</w:t>
            </w:r>
            <w:r w:rsidR="004520ED">
              <w:rPr>
                <w:color w:val="000000" w:themeColor="text1"/>
              </w:rPr>
              <w:t>.</w:t>
            </w:r>
          </w:p>
          <w:p w14:paraId="12CD0AF4" w14:textId="12DF5471" w:rsidR="000B3BCB" w:rsidRDefault="7C6059D5" w:rsidP="73B8743F">
            <w:pPr>
              <w:pStyle w:val="ListParagraph"/>
              <w:numPr>
                <w:ilvl w:val="0"/>
                <w:numId w:val="30"/>
              </w:numPr>
              <w:spacing w:beforeLines="20" w:before="48" w:afterLines="20" w:after="48" w:line="276" w:lineRule="auto"/>
              <w:rPr>
                <w:rFonts w:ascii="Calibri" w:eastAsia="Yu Mincho" w:hAnsi="Calibri" w:cs="Arial"/>
                <w:b/>
                <w:bCs/>
                <w:color w:val="000000" w:themeColor="text1"/>
              </w:rPr>
            </w:pPr>
            <w:r w:rsidRPr="68E0899A">
              <w:rPr>
                <w:rFonts w:ascii="Calibri" w:eastAsia="Yu Mincho" w:hAnsi="Calibri" w:cs="Arial"/>
                <w:b/>
                <w:bCs/>
                <w:color w:val="000000" w:themeColor="text1"/>
              </w:rPr>
              <w:t>Directors’ &amp; Officers’ Insurance</w:t>
            </w:r>
          </w:p>
          <w:p w14:paraId="6E2C5FD9" w14:textId="5D0E123A" w:rsidR="00A71839" w:rsidRPr="001623CA" w:rsidRDefault="001623CA" w:rsidP="00A71839">
            <w:pPr>
              <w:spacing w:beforeLines="20" w:before="48" w:afterLines="20" w:after="48" w:line="276" w:lineRule="auto"/>
              <w:rPr>
                <w:rFonts w:ascii="Calibri" w:eastAsia="Yu Mincho" w:hAnsi="Calibri" w:cs="Arial"/>
                <w:color w:val="000000" w:themeColor="text1"/>
              </w:rPr>
            </w:pPr>
            <w:r w:rsidRPr="001623CA">
              <w:rPr>
                <w:rFonts w:ascii="Calibri" w:eastAsia="Yu Mincho" w:hAnsi="Calibri" w:cs="Arial"/>
                <w:color w:val="000000" w:themeColor="text1"/>
              </w:rPr>
              <w:t>Reminding</w:t>
            </w:r>
            <w:r w:rsidR="00A71839" w:rsidRPr="001623CA">
              <w:rPr>
                <w:rFonts w:ascii="Calibri" w:eastAsia="Yu Mincho" w:hAnsi="Calibri" w:cs="Arial"/>
                <w:color w:val="000000" w:themeColor="text1"/>
              </w:rPr>
              <w:t xml:space="preserve"> </w:t>
            </w:r>
            <w:r w:rsidRPr="001623CA">
              <w:rPr>
                <w:rFonts w:ascii="Calibri" w:eastAsia="Yu Mincho" w:hAnsi="Calibri" w:cs="Arial"/>
                <w:color w:val="000000" w:themeColor="text1"/>
              </w:rPr>
              <w:t>committee members of their liabilities and that insurance is available.</w:t>
            </w:r>
            <w:r w:rsidR="006057BD">
              <w:rPr>
                <w:rFonts w:ascii="Calibri" w:eastAsia="Yu Mincho" w:hAnsi="Calibri" w:cs="Arial"/>
                <w:color w:val="000000" w:themeColor="text1"/>
              </w:rPr>
              <w:t xml:space="preserve"> Await new </w:t>
            </w:r>
            <w:r w:rsidR="00414D8A">
              <w:rPr>
                <w:rFonts w:ascii="Calibri" w:eastAsia="Yu Mincho" w:hAnsi="Calibri" w:cs="Arial"/>
                <w:color w:val="000000" w:themeColor="text1"/>
              </w:rPr>
              <w:t>committee decision.</w:t>
            </w:r>
          </w:p>
          <w:p w14:paraId="7E3FE413" w14:textId="77777777" w:rsidR="000B3BCB" w:rsidRDefault="564D2ED5" w:rsidP="68E0899A">
            <w:pPr>
              <w:pStyle w:val="ListParagraph"/>
              <w:numPr>
                <w:ilvl w:val="0"/>
                <w:numId w:val="30"/>
              </w:numPr>
              <w:spacing w:beforeLines="20" w:before="48" w:afterLines="20" w:after="48" w:line="276" w:lineRule="auto"/>
              <w:rPr>
                <w:rFonts w:ascii="Calibri" w:eastAsia="Yu Mincho" w:hAnsi="Calibri" w:cs="Arial"/>
                <w:b/>
                <w:bCs/>
                <w:color w:val="000000" w:themeColor="text1"/>
              </w:rPr>
            </w:pPr>
            <w:r w:rsidRPr="68E0899A">
              <w:rPr>
                <w:rFonts w:ascii="Calibri" w:eastAsia="Yu Mincho" w:hAnsi="Calibri" w:cs="Arial"/>
                <w:b/>
                <w:bCs/>
                <w:color w:val="000000" w:themeColor="text1"/>
              </w:rPr>
              <w:t>Office 365 licences</w:t>
            </w:r>
          </w:p>
          <w:p w14:paraId="0249DB8E" w14:textId="0E113CA2" w:rsidR="009319AE" w:rsidRPr="00B57885" w:rsidRDefault="009319AE" w:rsidP="00F16B58">
            <w:pPr>
              <w:spacing w:beforeLines="20" w:before="48" w:afterLines="20" w:after="48" w:line="276" w:lineRule="auto"/>
              <w:rPr>
                <w:rFonts w:ascii="Calibri" w:eastAsia="Yu Mincho" w:hAnsi="Calibri" w:cs="Arial"/>
                <w:color w:val="000000" w:themeColor="text1"/>
              </w:rPr>
            </w:pPr>
            <w:r w:rsidRPr="00B57885">
              <w:rPr>
                <w:rFonts w:ascii="Calibri" w:eastAsia="Yu Mincho" w:hAnsi="Calibri" w:cs="Arial"/>
                <w:color w:val="000000" w:themeColor="text1"/>
              </w:rPr>
              <w:t xml:space="preserve">Monthly </w:t>
            </w:r>
            <w:r w:rsidR="00B57885" w:rsidRPr="00B57885">
              <w:rPr>
                <w:rFonts w:ascii="Calibri" w:eastAsia="Yu Mincho" w:hAnsi="Calibri" w:cs="Arial"/>
                <w:color w:val="000000" w:themeColor="text1"/>
              </w:rPr>
              <w:t>rolling license until the merger</w:t>
            </w:r>
            <w:r w:rsidR="00E8005C">
              <w:rPr>
                <w:rFonts w:ascii="Calibri" w:eastAsia="Yu Mincho" w:hAnsi="Calibri" w:cs="Arial"/>
                <w:color w:val="000000" w:themeColor="text1"/>
              </w:rPr>
              <w:t>.</w:t>
            </w:r>
          </w:p>
        </w:tc>
        <w:tc>
          <w:tcPr>
            <w:tcW w:w="2235" w:type="dxa"/>
            <w:vAlign w:val="center"/>
          </w:tcPr>
          <w:p w14:paraId="667897CF" w14:textId="57B47793" w:rsidR="000C4EE3" w:rsidRDefault="000B3BCB" w:rsidP="68E0899A">
            <w:pPr>
              <w:spacing w:beforeLines="20" w:before="48" w:afterLines="20" w:after="48"/>
              <w:rPr>
                <w:rFonts w:eastAsiaTheme="minorEastAsia"/>
                <w:color w:val="000000" w:themeColor="text1"/>
              </w:rPr>
            </w:pPr>
            <w:r w:rsidRPr="68E0899A">
              <w:rPr>
                <w:rFonts w:eastAsiaTheme="minorEastAsia"/>
                <w:color w:val="000000" w:themeColor="text1"/>
              </w:rPr>
              <w:t>Treasurer</w:t>
            </w:r>
            <w:r w:rsidR="194EF7C7" w:rsidRPr="68E0899A">
              <w:rPr>
                <w:rFonts w:eastAsiaTheme="minorEastAsia"/>
                <w:color w:val="000000" w:themeColor="text1"/>
              </w:rPr>
              <w:t>/LS</w:t>
            </w:r>
          </w:p>
        </w:tc>
      </w:tr>
      <w:tr w:rsidR="46B8F017" w14:paraId="4A069E5B" w14:textId="77777777" w:rsidTr="5D20CE6D">
        <w:trPr>
          <w:trHeight w:val="300"/>
        </w:trPr>
        <w:tc>
          <w:tcPr>
            <w:tcW w:w="514" w:type="dxa"/>
            <w:vAlign w:val="center"/>
          </w:tcPr>
          <w:p w14:paraId="44DA0DD3" w14:textId="122243DD" w:rsidR="55F11F0C" w:rsidRDefault="55F11F0C" w:rsidP="46B8F017">
            <w:pPr>
              <w:rPr>
                <w:rFonts w:eastAsiaTheme="minorEastAsia"/>
                <w:color w:val="000000" w:themeColor="text1"/>
              </w:rPr>
            </w:pPr>
            <w:r w:rsidRPr="46B8F017">
              <w:rPr>
                <w:rFonts w:eastAsiaTheme="minorEastAsia"/>
                <w:color w:val="000000" w:themeColor="text1"/>
              </w:rPr>
              <w:t>5</w:t>
            </w:r>
          </w:p>
        </w:tc>
        <w:tc>
          <w:tcPr>
            <w:tcW w:w="6375" w:type="dxa"/>
            <w:vAlign w:val="center"/>
          </w:tcPr>
          <w:p w14:paraId="464F604A" w14:textId="77777777" w:rsidR="46B8F017" w:rsidRDefault="00550417" w:rsidP="003A5C1C">
            <w:pPr>
              <w:spacing w:line="276" w:lineRule="auto"/>
              <w:rPr>
                <w:b/>
                <w:color w:val="000000" w:themeColor="text1"/>
              </w:rPr>
            </w:pPr>
            <w:r w:rsidRPr="68E0899A">
              <w:rPr>
                <w:b/>
                <w:bCs/>
                <w:color w:val="000000" w:themeColor="text1"/>
              </w:rPr>
              <w:t>Community Pharmacy Workforce in N&amp; W ICB</w:t>
            </w:r>
          </w:p>
          <w:p w14:paraId="01E20C83" w14:textId="54EA3660" w:rsidR="009775C5" w:rsidRDefault="6B98A222" w:rsidP="68E0899A">
            <w:pPr>
              <w:spacing w:line="276" w:lineRule="auto"/>
              <w:rPr>
                <w:color w:val="000000" w:themeColor="text1"/>
              </w:rPr>
            </w:pPr>
            <w:r w:rsidRPr="68E0899A">
              <w:rPr>
                <w:color w:val="000000" w:themeColor="text1"/>
              </w:rPr>
              <w:t xml:space="preserve">Jayde </w:t>
            </w:r>
            <w:r w:rsidR="00530CD1">
              <w:rPr>
                <w:color w:val="000000" w:themeColor="text1"/>
              </w:rPr>
              <w:t>presented slides on the N&amp; W workforce plans</w:t>
            </w:r>
            <w:r w:rsidR="00F97FCF">
              <w:rPr>
                <w:color w:val="000000" w:themeColor="text1"/>
              </w:rPr>
              <w:t>, starting with an overview of the current position</w:t>
            </w:r>
            <w:r w:rsidR="00C9051B">
              <w:rPr>
                <w:color w:val="000000" w:themeColor="text1"/>
              </w:rPr>
              <w:t>, regarding demographic of the  workforce, training placements and differences between PCN and community employment.</w:t>
            </w:r>
            <w:r w:rsidR="00B3474B">
              <w:rPr>
                <w:color w:val="000000" w:themeColor="text1"/>
              </w:rPr>
              <w:t xml:space="preserve"> There is no new funding, but </w:t>
            </w:r>
            <w:r w:rsidR="00960C8F">
              <w:rPr>
                <w:color w:val="000000" w:themeColor="text1"/>
              </w:rPr>
              <w:t>the workforce team will be stretching their existing budget to ensure that programmes include community pharmacy and address the needs of the workforce.</w:t>
            </w:r>
          </w:p>
          <w:p w14:paraId="71683802" w14:textId="5322384E" w:rsidR="00E2129B" w:rsidRPr="001C79D6" w:rsidRDefault="003B57BC" w:rsidP="68E0899A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</w:t>
            </w:r>
            <w:r w:rsidR="002F765D">
              <w:rPr>
                <w:color w:val="000000" w:themeColor="text1"/>
              </w:rPr>
              <w:t>committee</w:t>
            </w:r>
            <w:r>
              <w:rPr>
                <w:color w:val="000000" w:themeColor="text1"/>
              </w:rPr>
              <w:t xml:space="preserve"> had particular interest in </w:t>
            </w:r>
            <w:r w:rsidR="002F765D">
              <w:rPr>
                <w:color w:val="000000" w:themeColor="text1"/>
              </w:rPr>
              <w:t xml:space="preserve">recruitment, </w:t>
            </w:r>
            <w:r w:rsidR="00D67BC5">
              <w:rPr>
                <w:color w:val="000000" w:themeColor="text1"/>
              </w:rPr>
              <w:t xml:space="preserve">preventing </w:t>
            </w:r>
            <w:r w:rsidR="002F765D">
              <w:rPr>
                <w:color w:val="000000" w:themeColor="text1"/>
              </w:rPr>
              <w:t>abuse and protecting staff, work life balance</w:t>
            </w:r>
            <w:r w:rsidR="0064740B">
              <w:rPr>
                <w:color w:val="000000" w:themeColor="text1"/>
              </w:rPr>
              <w:t xml:space="preserve"> etc</w:t>
            </w:r>
            <w:r w:rsidR="002F765D">
              <w:rPr>
                <w:color w:val="000000" w:themeColor="text1"/>
              </w:rPr>
              <w:t>. Improved communication is needed.</w:t>
            </w:r>
          </w:p>
        </w:tc>
        <w:tc>
          <w:tcPr>
            <w:tcW w:w="2235" w:type="dxa"/>
            <w:vAlign w:val="center"/>
          </w:tcPr>
          <w:p w14:paraId="329F5ADC" w14:textId="48A0BB2E" w:rsidR="46B8F017" w:rsidRDefault="00550417" w:rsidP="46B8F017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Jayde Robinson</w:t>
            </w:r>
          </w:p>
        </w:tc>
      </w:tr>
      <w:tr w:rsidR="000C4EE3" w14:paraId="1117CB30" w14:textId="77777777" w:rsidTr="5D20CE6D">
        <w:tc>
          <w:tcPr>
            <w:tcW w:w="514" w:type="dxa"/>
            <w:vAlign w:val="center"/>
          </w:tcPr>
          <w:p w14:paraId="31C20BDD" w14:textId="4ECC70DE" w:rsidR="000C4EE3" w:rsidRDefault="00126C88" w:rsidP="000C4EE3">
            <w:pPr>
              <w:spacing w:beforeLines="20" w:before="48" w:afterLines="20" w:after="48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8</w:t>
            </w:r>
          </w:p>
        </w:tc>
        <w:tc>
          <w:tcPr>
            <w:tcW w:w="6375" w:type="dxa"/>
            <w:vAlign w:val="center"/>
          </w:tcPr>
          <w:p w14:paraId="2FB7D53A" w14:textId="77777777" w:rsidR="00352368" w:rsidRDefault="0B305A58" w:rsidP="003A5C1C">
            <w:pPr>
              <w:spacing w:beforeLines="20" w:before="48" w:afterLines="20" w:after="48" w:line="276" w:lineRule="auto"/>
              <w:rPr>
                <w:rFonts w:eastAsiaTheme="minorEastAsia"/>
                <w:b/>
                <w:bCs/>
                <w:color w:val="000000" w:themeColor="text1"/>
                <w:lang w:val="en-US"/>
              </w:rPr>
            </w:pPr>
            <w:r w:rsidRPr="68E0899A">
              <w:rPr>
                <w:rFonts w:eastAsiaTheme="minorEastAsia"/>
                <w:b/>
                <w:bCs/>
                <w:color w:val="000000" w:themeColor="text1"/>
                <w:lang w:val="en-US"/>
              </w:rPr>
              <w:t>IC</w:t>
            </w:r>
            <w:r w:rsidR="0065563E" w:rsidRPr="68E0899A">
              <w:rPr>
                <w:rFonts w:eastAsiaTheme="minorEastAsia"/>
                <w:b/>
                <w:bCs/>
                <w:color w:val="000000" w:themeColor="text1"/>
                <w:lang w:val="en-US"/>
              </w:rPr>
              <w:t>B</w:t>
            </w:r>
            <w:r w:rsidRPr="68E0899A">
              <w:rPr>
                <w:rFonts w:eastAsiaTheme="minorEastAsia"/>
                <w:b/>
                <w:bCs/>
                <w:color w:val="000000" w:themeColor="text1"/>
                <w:lang w:val="en-US"/>
              </w:rPr>
              <w:t xml:space="preserve"> Update</w:t>
            </w:r>
          </w:p>
          <w:p w14:paraId="45624F60" w14:textId="77777777" w:rsidR="005848AB" w:rsidRDefault="00B7787B" w:rsidP="003E0104">
            <w:pPr>
              <w:pStyle w:val="ListParagraph"/>
              <w:numPr>
                <w:ilvl w:val="0"/>
                <w:numId w:val="30"/>
              </w:numPr>
              <w:spacing w:beforeLines="20" w:before="48" w:afterLines="20" w:after="48" w:line="276" w:lineRule="auto"/>
              <w:rPr>
                <w:b/>
                <w:color w:val="000000" w:themeColor="text1"/>
                <w:lang w:val="en-US"/>
              </w:rPr>
            </w:pPr>
            <w:r w:rsidRPr="68E0899A">
              <w:rPr>
                <w:b/>
                <w:bCs/>
                <w:color w:val="000000" w:themeColor="text1"/>
                <w:lang w:val="en-US"/>
              </w:rPr>
              <w:t>Resilience Funding</w:t>
            </w:r>
          </w:p>
          <w:p w14:paraId="5EDA5E48" w14:textId="77777777" w:rsidR="00C9455B" w:rsidRDefault="00C9455B" w:rsidP="003E0104">
            <w:pPr>
              <w:pStyle w:val="ListParagraph"/>
              <w:numPr>
                <w:ilvl w:val="0"/>
                <w:numId w:val="30"/>
              </w:numPr>
              <w:spacing w:beforeLines="20" w:before="48" w:afterLines="20" w:after="48" w:line="276" w:lineRule="auto"/>
              <w:rPr>
                <w:b/>
                <w:color w:val="000000" w:themeColor="text1"/>
                <w:lang w:val="en-US"/>
              </w:rPr>
            </w:pPr>
            <w:r w:rsidRPr="68E0899A">
              <w:rPr>
                <w:b/>
                <w:bCs/>
                <w:color w:val="000000" w:themeColor="text1"/>
                <w:lang w:val="en-US"/>
              </w:rPr>
              <w:t>PCN Leads</w:t>
            </w:r>
          </w:p>
          <w:p w14:paraId="63926253" w14:textId="77777777" w:rsidR="00C9455B" w:rsidRDefault="006F5868" w:rsidP="003E0104">
            <w:pPr>
              <w:pStyle w:val="ListParagraph"/>
              <w:numPr>
                <w:ilvl w:val="0"/>
                <w:numId w:val="30"/>
              </w:numPr>
              <w:spacing w:beforeLines="20" w:before="48" w:afterLines="20" w:after="48" w:line="276" w:lineRule="auto"/>
              <w:rPr>
                <w:b/>
                <w:color w:val="000000" w:themeColor="text1"/>
                <w:lang w:val="en-US"/>
              </w:rPr>
            </w:pPr>
            <w:r w:rsidRPr="68E0899A">
              <w:rPr>
                <w:b/>
                <w:bCs/>
                <w:color w:val="000000" w:themeColor="text1"/>
                <w:lang w:val="en-US"/>
              </w:rPr>
              <w:t>C-19 Antivirals</w:t>
            </w:r>
          </w:p>
          <w:p w14:paraId="6EA56D95" w14:textId="5DF1DF01" w:rsidR="000A2788" w:rsidRDefault="000A2788" w:rsidP="003E0104">
            <w:pPr>
              <w:pStyle w:val="ListParagraph"/>
              <w:numPr>
                <w:ilvl w:val="0"/>
                <w:numId w:val="30"/>
              </w:numPr>
              <w:spacing w:beforeLines="20" w:before="48" w:afterLines="20" w:after="48" w:line="276" w:lineRule="auto"/>
              <w:rPr>
                <w:b/>
                <w:color w:val="000000" w:themeColor="text1"/>
                <w:lang w:val="en-US"/>
              </w:rPr>
            </w:pPr>
            <w:r w:rsidRPr="68E0899A">
              <w:rPr>
                <w:b/>
                <w:bCs/>
                <w:color w:val="000000" w:themeColor="text1"/>
                <w:lang w:val="en-US"/>
              </w:rPr>
              <w:t>Quality</w:t>
            </w:r>
            <w:r w:rsidR="009F6075" w:rsidRPr="68E0899A">
              <w:rPr>
                <w:b/>
                <w:bCs/>
                <w:color w:val="000000" w:themeColor="text1"/>
                <w:lang w:val="en-US"/>
              </w:rPr>
              <w:t xml:space="preserve"> Assurance</w:t>
            </w:r>
          </w:p>
          <w:p w14:paraId="17EEC32A" w14:textId="77777777" w:rsidR="003E0104" w:rsidRDefault="003E0104" w:rsidP="003E0104">
            <w:pPr>
              <w:pStyle w:val="ListParagraph"/>
              <w:numPr>
                <w:ilvl w:val="0"/>
                <w:numId w:val="30"/>
              </w:numPr>
              <w:spacing w:beforeLines="20" w:before="48" w:afterLines="20" w:after="48" w:line="276" w:lineRule="auto"/>
              <w:rPr>
                <w:rFonts w:ascii="Calibri" w:eastAsia="Yu Mincho" w:hAnsi="Calibri" w:cs="Arial"/>
                <w:b/>
                <w:bCs/>
                <w:color w:val="000000" w:themeColor="text1"/>
                <w:lang w:val="en-US"/>
              </w:rPr>
            </w:pPr>
            <w:r w:rsidRPr="68E0899A">
              <w:rPr>
                <w:rFonts w:ascii="Calibri" w:eastAsia="Yu Mincho" w:hAnsi="Calibri" w:cs="Arial"/>
                <w:b/>
                <w:bCs/>
                <w:color w:val="000000" w:themeColor="text1"/>
                <w:lang w:val="en-US"/>
              </w:rPr>
              <w:t>“Meet your ICB team” webinar/communications?</w:t>
            </w:r>
          </w:p>
          <w:p w14:paraId="0B4F4F4A" w14:textId="77777777" w:rsidR="00C046FC" w:rsidRDefault="00C046FC" w:rsidP="003E0104">
            <w:pPr>
              <w:pStyle w:val="ListParagraph"/>
              <w:numPr>
                <w:ilvl w:val="0"/>
                <w:numId w:val="30"/>
              </w:numPr>
              <w:spacing w:beforeLines="20" w:before="48" w:afterLines="20" w:after="48" w:line="276" w:lineRule="auto"/>
              <w:rPr>
                <w:b/>
                <w:color w:val="000000" w:themeColor="text1"/>
                <w:lang w:val="en-US"/>
              </w:rPr>
            </w:pPr>
            <w:r w:rsidRPr="68E0899A">
              <w:rPr>
                <w:b/>
                <w:bCs/>
                <w:color w:val="000000" w:themeColor="text1"/>
                <w:lang w:val="en-US"/>
              </w:rPr>
              <w:t>Bank Holidays</w:t>
            </w:r>
          </w:p>
          <w:p w14:paraId="40BCC4A0" w14:textId="77777777" w:rsidR="00C046FC" w:rsidRDefault="00C046FC" w:rsidP="003E0104">
            <w:pPr>
              <w:pStyle w:val="ListParagraph"/>
              <w:numPr>
                <w:ilvl w:val="0"/>
                <w:numId w:val="30"/>
              </w:numPr>
              <w:spacing w:beforeLines="20" w:before="48" w:afterLines="20" w:after="48" w:line="276" w:lineRule="auto"/>
              <w:rPr>
                <w:b/>
                <w:color w:val="000000" w:themeColor="text1"/>
                <w:lang w:val="en-US"/>
              </w:rPr>
            </w:pPr>
            <w:r w:rsidRPr="68E0899A">
              <w:rPr>
                <w:b/>
                <w:bCs/>
                <w:color w:val="000000" w:themeColor="text1"/>
                <w:lang w:val="en-US"/>
              </w:rPr>
              <w:t>Independent Prescribing Pathfinder</w:t>
            </w:r>
          </w:p>
          <w:p w14:paraId="7C4DF70C" w14:textId="2C4CFE67" w:rsidR="004E216A" w:rsidRPr="005848AB" w:rsidRDefault="00D3443C" w:rsidP="003E0104">
            <w:pPr>
              <w:pStyle w:val="ListParagraph"/>
              <w:numPr>
                <w:ilvl w:val="0"/>
                <w:numId w:val="30"/>
              </w:numPr>
              <w:spacing w:beforeLines="20" w:before="48" w:afterLines="20" w:after="48" w:line="276" w:lineRule="auto"/>
              <w:rPr>
                <w:b/>
                <w:color w:val="000000" w:themeColor="text1"/>
                <w:lang w:val="en-US"/>
              </w:rPr>
            </w:pPr>
            <w:r w:rsidRPr="68E0899A">
              <w:rPr>
                <w:b/>
                <w:bCs/>
                <w:color w:val="000000" w:themeColor="text1"/>
                <w:lang w:val="en-US"/>
              </w:rPr>
              <w:t>Ca</w:t>
            </w:r>
            <w:r w:rsidR="001C1E56" w:rsidRPr="68E0899A">
              <w:rPr>
                <w:b/>
                <w:bCs/>
                <w:color w:val="000000" w:themeColor="text1"/>
                <w:lang w:val="en-US"/>
              </w:rPr>
              <w:t xml:space="preserve">ncer </w:t>
            </w:r>
            <w:r w:rsidR="00F84C4A" w:rsidRPr="68E0899A">
              <w:rPr>
                <w:b/>
                <w:bCs/>
                <w:color w:val="000000" w:themeColor="text1"/>
                <w:lang w:val="en-US"/>
              </w:rPr>
              <w:t>Project</w:t>
            </w:r>
          </w:p>
        </w:tc>
        <w:tc>
          <w:tcPr>
            <w:tcW w:w="2235" w:type="dxa"/>
            <w:vAlign w:val="center"/>
          </w:tcPr>
          <w:p w14:paraId="560B786D" w14:textId="0EA7EEC0" w:rsidR="000C4EE3" w:rsidRPr="4831AFE2" w:rsidRDefault="006508A6" w:rsidP="72A4DE3F">
            <w:pPr>
              <w:spacing w:beforeLines="20" w:before="48" w:afterLines="20" w:after="48" w:line="259" w:lineRule="auto"/>
              <w:rPr>
                <w:rFonts w:eastAsiaTheme="minorEastAsia"/>
                <w:color w:val="000000" w:themeColor="text1"/>
              </w:rPr>
            </w:pPr>
            <w:r w:rsidRPr="72A4DE3F">
              <w:rPr>
                <w:rFonts w:eastAsiaTheme="minorEastAsia"/>
                <w:color w:val="000000" w:themeColor="text1"/>
              </w:rPr>
              <w:t>SG</w:t>
            </w:r>
            <w:r w:rsidR="005848AB">
              <w:rPr>
                <w:rFonts w:eastAsiaTheme="minorEastAsia"/>
                <w:color w:val="000000" w:themeColor="text1"/>
              </w:rPr>
              <w:t>/CH/EM</w:t>
            </w:r>
          </w:p>
        </w:tc>
      </w:tr>
      <w:tr w:rsidR="008749DC" w14:paraId="44F8AA29" w14:textId="77777777" w:rsidTr="5D20CE6D">
        <w:tc>
          <w:tcPr>
            <w:tcW w:w="514" w:type="dxa"/>
            <w:vAlign w:val="center"/>
          </w:tcPr>
          <w:p w14:paraId="0E4004E9" w14:textId="71AC0AC6" w:rsidR="008749DC" w:rsidRDefault="337F1FBA" w:rsidP="72A4DE3F">
            <w:pPr>
              <w:spacing w:beforeLines="20" w:before="48" w:afterLines="20" w:after="48"/>
              <w:rPr>
                <w:rFonts w:eastAsiaTheme="minorEastAsia"/>
                <w:color w:val="000000" w:themeColor="text1"/>
              </w:rPr>
            </w:pPr>
            <w:r w:rsidRPr="72A4DE3F">
              <w:rPr>
                <w:rFonts w:eastAsiaTheme="minorEastAsia"/>
                <w:color w:val="000000" w:themeColor="text1"/>
              </w:rPr>
              <w:t>9.</w:t>
            </w:r>
          </w:p>
        </w:tc>
        <w:tc>
          <w:tcPr>
            <w:tcW w:w="6375" w:type="dxa"/>
            <w:vAlign w:val="center"/>
          </w:tcPr>
          <w:p w14:paraId="5717EB7F" w14:textId="77777777" w:rsidR="008749DC" w:rsidRDefault="00630DD6" w:rsidP="68E0899A">
            <w:pPr>
              <w:rPr>
                <w:rFonts w:eastAsiaTheme="minorEastAsia"/>
                <w:b/>
                <w:bCs/>
                <w:color w:val="000000" w:themeColor="text1"/>
              </w:rPr>
            </w:pPr>
            <w:r w:rsidRPr="68E0899A">
              <w:rPr>
                <w:rFonts w:eastAsiaTheme="minorEastAsia"/>
                <w:b/>
                <w:bCs/>
                <w:color w:val="000000" w:themeColor="text1"/>
              </w:rPr>
              <w:t>Naloxone</w:t>
            </w:r>
            <w:r w:rsidR="683B8CC4" w:rsidRPr="68E0899A">
              <w:rPr>
                <w:rFonts w:eastAsiaTheme="minorEastAsia"/>
                <w:b/>
                <w:bCs/>
                <w:color w:val="000000" w:themeColor="text1"/>
              </w:rPr>
              <w:t>/Needle Exchange</w:t>
            </w:r>
            <w:r w:rsidR="7A3CD212" w:rsidRPr="68E0899A">
              <w:rPr>
                <w:rFonts w:eastAsiaTheme="minorEastAsia"/>
                <w:b/>
                <w:bCs/>
                <w:color w:val="000000" w:themeColor="text1"/>
              </w:rPr>
              <w:t xml:space="preserve"> &amp; MAT contract update</w:t>
            </w:r>
          </w:p>
          <w:p w14:paraId="11569E47" w14:textId="4D9E82AD" w:rsidR="001B3437" w:rsidRPr="0064740B" w:rsidRDefault="0064740B" w:rsidP="68E0899A">
            <w:pPr>
              <w:rPr>
                <w:rFonts w:eastAsiaTheme="minorEastAsia"/>
                <w:color w:val="000000" w:themeColor="text1"/>
              </w:rPr>
            </w:pPr>
            <w:r w:rsidRPr="0064740B">
              <w:rPr>
                <w:rFonts w:eastAsiaTheme="minorEastAsia"/>
                <w:color w:val="000000" w:themeColor="text1"/>
              </w:rPr>
              <w:t>LS and CB recently visited the CGL office in Norwich and are positive about future data and support for phar</w:t>
            </w:r>
            <w:r w:rsidR="00AC14F4">
              <w:rPr>
                <w:rFonts w:eastAsiaTheme="minorEastAsia"/>
                <w:color w:val="000000" w:themeColor="text1"/>
              </w:rPr>
              <w:t>ma</w:t>
            </w:r>
            <w:r w:rsidRPr="0064740B">
              <w:rPr>
                <w:rFonts w:eastAsiaTheme="minorEastAsia"/>
                <w:color w:val="000000" w:themeColor="text1"/>
              </w:rPr>
              <w:t>cies.</w:t>
            </w:r>
          </w:p>
          <w:p w14:paraId="6182A2C5" w14:textId="1548D8EE" w:rsidR="001B3437" w:rsidRPr="00F776E5" w:rsidRDefault="00701464" w:rsidP="68E0899A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b/>
                <w:bCs/>
                <w:color w:val="000000" w:themeColor="text1"/>
              </w:rPr>
              <w:t>Needles exchange</w:t>
            </w:r>
            <w:r w:rsidR="0064740B">
              <w:rPr>
                <w:rFonts w:eastAsiaTheme="minorEastAsia"/>
                <w:b/>
                <w:bCs/>
                <w:color w:val="000000" w:themeColor="text1"/>
              </w:rPr>
              <w:t xml:space="preserve"> &amp; Naloxone </w:t>
            </w:r>
            <w:r w:rsidR="0064740B" w:rsidRPr="00F776E5">
              <w:rPr>
                <w:rFonts w:eastAsiaTheme="minorEastAsia"/>
                <w:color w:val="000000" w:themeColor="text1"/>
              </w:rPr>
              <w:t>contracts are being discussed</w:t>
            </w:r>
            <w:r w:rsidR="00D60C7F" w:rsidRPr="00F776E5">
              <w:rPr>
                <w:rFonts w:eastAsiaTheme="minorEastAsia"/>
                <w:color w:val="000000" w:themeColor="text1"/>
              </w:rPr>
              <w:t>.</w:t>
            </w:r>
          </w:p>
          <w:p w14:paraId="527EA43A" w14:textId="63EB8521" w:rsidR="00D60C7F" w:rsidRPr="00F776E5" w:rsidRDefault="00D60C7F" w:rsidP="68E0899A">
            <w:pPr>
              <w:rPr>
                <w:rFonts w:eastAsiaTheme="minorEastAsia"/>
                <w:color w:val="000000" w:themeColor="text1"/>
              </w:rPr>
            </w:pPr>
            <w:r w:rsidRPr="00F776E5">
              <w:rPr>
                <w:rFonts w:eastAsiaTheme="minorEastAsia"/>
                <w:color w:val="000000" w:themeColor="text1"/>
              </w:rPr>
              <w:t xml:space="preserve">More data may be required in future by commissioners but this must be balanced with patient need and </w:t>
            </w:r>
            <w:r w:rsidR="00F776E5" w:rsidRPr="00F776E5">
              <w:rPr>
                <w:rFonts w:eastAsiaTheme="minorEastAsia"/>
                <w:color w:val="000000" w:themeColor="text1"/>
              </w:rPr>
              <w:t>reasonable administration.</w:t>
            </w:r>
          </w:p>
          <w:p w14:paraId="275527F3" w14:textId="77777777" w:rsidR="00701464" w:rsidRDefault="00701464" w:rsidP="68E0899A">
            <w:pPr>
              <w:rPr>
                <w:rFonts w:eastAsiaTheme="minorEastAsia"/>
                <w:b/>
                <w:bCs/>
                <w:color w:val="000000" w:themeColor="text1"/>
              </w:rPr>
            </w:pPr>
          </w:p>
          <w:p w14:paraId="4909229B" w14:textId="66853896" w:rsidR="00701464" w:rsidRPr="005D0BF5" w:rsidRDefault="00701464" w:rsidP="68E0899A">
            <w:pPr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rFonts w:eastAsiaTheme="minorEastAsia"/>
                <w:b/>
                <w:bCs/>
                <w:color w:val="000000" w:themeColor="text1"/>
              </w:rPr>
              <w:t xml:space="preserve">DW </w:t>
            </w:r>
            <w:r w:rsidR="0064740B" w:rsidRPr="0064740B">
              <w:rPr>
                <w:rFonts w:eastAsiaTheme="minorEastAsia"/>
                <w:color w:val="000000" w:themeColor="text1"/>
              </w:rPr>
              <w:t>expressed concern over recent</w:t>
            </w:r>
            <w:r w:rsidR="0064740B">
              <w:rPr>
                <w:rFonts w:eastAsiaTheme="minorEastAsia"/>
                <w:b/>
                <w:bCs/>
                <w:color w:val="000000" w:themeColor="text1"/>
              </w:rPr>
              <w:t xml:space="preserve"> </w:t>
            </w:r>
            <w:r w:rsidRPr="0064740B">
              <w:rPr>
                <w:rFonts w:eastAsiaTheme="minorEastAsia"/>
                <w:color w:val="000000" w:themeColor="text1"/>
              </w:rPr>
              <w:t>Physeptone supply issues</w:t>
            </w:r>
          </w:p>
        </w:tc>
        <w:tc>
          <w:tcPr>
            <w:tcW w:w="2235" w:type="dxa"/>
            <w:vAlign w:val="center"/>
          </w:tcPr>
          <w:p w14:paraId="7E81647A" w14:textId="0A2FCA95" w:rsidR="008749DC" w:rsidRDefault="683B8CC4" w:rsidP="68E0899A">
            <w:pPr>
              <w:spacing w:beforeLines="20" w:before="48" w:afterLines="20" w:after="48"/>
              <w:rPr>
                <w:rFonts w:eastAsiaTheme="minorEastAsia"/>
                <w:color w:val="000000" w:themeColor="text1"/>
              </w:rPr>
            </w:pPr>
            <w:r w:rsidRPr="68E0899A">
              <w:rPr>
                <w:rFonts w:eastAsiaTheme="minorEastAsia"/>
                <w:color w:val="000000" w:themeColor="text1"/>
              </w:rPr>
              <w:t>LS</w:t>
            </w:r>
          </w:p>
        </w:tc>
      </w:tr>
      <w:tr w:rsidR="008749DC" w14:paraId="3608643F" w14:textId="77777777" w:rsidTr="5D20CE6D">
        <w:tc>
          <w:tcPr>
            <w:tcW w:w="514" w:type="dxa"/>
          </w:tcPr>
          <w:p w14:paraId="42477666" w14:textId="79E06643" w:rsidR="008749DC" w:rsidRDefault="008749DC" w:rsidP="008749DC">
            <w:r>
              <w:t>1</w:t>
            </w:r>
            <w:r w:rsidR="6360BE2C">
              <w:t>0.</w:t>
            </w:r>
          </w:p>
        </w:tc>
        <w:tc>
          <w:tcPr>
            <w:tcW w:w="6375" w:type="dxa"/>
            <w:vAlign w:val="center"/>
          </w:tcPr>
          <w:p w14:paraId="4A960F94" w14:textId="5DFC2230" w:rsidR="008749DC" w:rsidRPr="1F094074" w:rsidRDefault="00A301D6" w:rsidP="008749DC">
            <w:pPr>
              <w:spacing w:beforeLines="20" w:before="48" w:afterLines="20" w:after="48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rFonts w:eastAsiaTheme="minorEastAsia"/>
                <w:b/>
                <w:bCs/>
                <w:color w:val="000000" w:themeColor="text1"/>
              </w:rPr>
              <w:t>CCA Questions</w:t>
            </w:r>
            <w:r w:rsidR="00197E6A">
              <w:rPr>
                <w:rFonts w:eastAsiaTheme="minorEastAsia"/>
                <w:b/>
                <w:bCs/>
                <w:color w:val="000000" w:themeColor="text1"/>
              </w:rPr>
              <w:t xml:space="preserve"> – completed by KF</w:t>
            </w:r>
          </w:p>
        </w:tc>
        <w:tc>
          <w:tcPr>
            <w:tcW w:w="2235" w:type="dxa"/>
            <w:vAlign w:val="center"/>
          </w:tcPr>
          <w:p w14:paraId="79E08983" w14:textId="77777777" w:rsidR="008749DC" w:rsidRDefault="008749DC" w:rsidP="008749DC">
            <w:pPr>
              <w:rPr>
                <w:rFonts w:eastAsiaTheme="minorEastAsia"/>
                <w:color w:val="000000" w:themeColor="text1"/>
              </w:rPr>
            </w:pPr>
          </w:p>
        </w:tc>
      </w:tr>
      <w:tr w:rsidR="004144FB" w14:paraId="6439FF37" w14:textId="77777777" w:rsidTr="5D20CE6D">
        <w:tc>
          <w:tcPr>
            <w:tcW w:w="514" w:type="dxa"/>
          </w:tcPr>
          <w:p w14:paraId="2184F055" w14:textId="7EE5AE41" w:rsidR="004144FB" w:rsidRDefault="004144FB" w:rsidP="008749DC">
            <w:r>
              <w:t>1</w:t>
            </w:r>
            <w:r w:rsidR="5F849D62">
              <w:t>1.</w:t>
            </w:r>
          </w:p>
        </w:tc>
        <w:tc>
          <w:tcPr>
            <w:tcW w:w="6375" w:type="dxa"/>
            <w:vAlign w:val="center"/>
          </w:tcPr>
          <w:p w14:paraId="46A19E2A" w14:textId="77777777" w:rsidR="004144FB" w:rsidRDefault="004144FB" w:rsidP="008749DC">
            <w:pPr>
              <w:spacing w:beforeLines="20" w:before="48" w:afterLines="20" w:after="48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rFonts w:eastAsiaTheme="minorEastAsia"/>
                <w:b/>
                <w:bCs/>
                <w:color w:val="000000" w:themeColor="text1"/>
              </w:rPr>
              <w:t>A.O.B.</w:t>
            </w:r>
          </w:p>
          <w:p w14:paraId="0404AA06" w14:textId="083703D4" w:rsidR="004144FB" w:rsidRPr="00197E6A" w:rsidRDefault="00B71D3D" w:rsidP="008749DC">
            <w:pPr>
              <w:spacing w:beforeLines="20" w:before="48" w:afterLines="20" w:after="48"/>
              <w:rPr>
                <w:rFonts w:eastAsiaTheme="minorEastAsia"/>
                <w:color w:val="000000" w:themeColor="text1"/>
              </w:rPr>
            </w:pPr>
            <w:r w:rsidRPr="00197E6A">
              <w:rPr>
                <w:rFonts w:eastAsiaTheme="minorEastAsia"/>
                <w:color w:val="000000" w:themeColor="text1"/>
              </w:rPr>
              <w:t xml:space="preserve">The committee raised </w:t>
            </w:r>
            <w:r w:rsidR="003A1F79" w:rsidRPr="00197E6A">
              <w:rPr>
                <w:rFonts w:eastAsiaTheme="minorEastAsia"/>
                <w:color w:val="000000" w:themeColor="text1"/>
              </w:rPr>
              <w:t>Flu bookings</w:t>
            </w:r>
            <w:r w:rsidR="00F324F8" w:rsidRPr="00197E6A">
              <w:rPr>
                <w:rFonts w:eastAsiaTheme="minorEastAsia"/>
                <w:color w:val="000000" w:themeColor="text1"/>
              </w:rPr>
              <w:t xml:space="preserve"> </w:t>
            </w:r>
            <w:r w:rsidRPr="00197E6A">
              <w:rPr>
                <w:rFonts w:eastAsiaTheme="minorEastAsia"/>
                <w:color w:val="000000" w:themeColor="text1"/>
              </w:rPr>
              <w:t xml:space="preserve">being </w:t>
            </w:r>
            <w:r w:rsidR="00F324F8" w:rsidRPr="00197E6A">
              <w:rPr>
                <w:rFonts w:eastAsiaTheme="minorEastAsia"/>
                <w:color w:val="000000" w:themeColor="text1"/>
              </w:rPr>
              <w:t xml:space="preserve">cancelled, </w:t>
            </w:r>
            <w:r w:rsidRPr="00197E6A">
              <w:rPr>
                <w:rFonts w:eastAsiaTheme="minorEastAsia"/>
                <w:color w:val="000000" w:themeColor="text1"/>
              </w:rPr>
              <w:t xml:space="preserve">one reason was </w:t>
            </w:r>
            <w:r w:rsidR="00F324F8" w:rsidRPr="00197E6A">
              <w:rPr>
                <w:rFonts w:eastAsiaTheme="minorEastAsia"/>
                <w:color w:val="000000" w:themeColor="text1"/>
              </w:rPr>
              <w:t>covid vaccination co-admin</w:t>
            </w:r>
            <w:r w:rsidRPr="00197E6A">
              <w:rPr>
                <w:rFonts w:eastAsiaTheme="minorEastAsia"/>
                <w:color w:val="000000" w:themeColor="text1"/>
              </w:rPr>
              <w:t>istration</w:t>
            </w:r>
            <w:r w:rsidR="00197E6A" w:rsidRPr="00197E6A">
              <w:rPr>
                <w:rFonts w:eastAsiaTheme="minorEastAsia"/>
                <w:color w:val="000000" w:themeColor="text1"/>
              </w:rPr>
              <w:t>.</w:t>
            </w:r>
          </w:p>
        </w:tc>
        <w:tc>
          <w:tcPr>
            <w:tcW w:w="2235" w:type="dxa"/>
            <w:vAlign w:val="center"/>
          </w:tcPr>
          <w:p w14:paraId="41FB640C" w14:textId="77777777" w:rsidR="004144FB" w:rsidRDefault="004144FB" w:rsidP="008749DC">
            <w:pPr>
              <w:rPr>
                <w:rFonts w:eastAsiaTheme="minorEastAsia"/>
                <w:color w:val="000000" w:themeColor="text1"/>
              </w:rPr>
            </w:pPr>
          </w:p>
        </w:tc>
      </w:tr>
      <w:tr w:rsidR="008749DC" w14:paraId="3ED6F57A" w14:textId="77777777" w:rsidTr="5D20CE6D">
        <w:tc>
          <w:tcPr>
            <w:tcW w:w="9124" w:type="dxa"/>
            <w:gridSpan w:val="3"/>
            <w:vAlign w:val="center"/>
          </w:tcPr>
          <w:p w14:paraId="06FDD32B" w14:textId="63D6D13C" w:rsidR="008749DC" w:rsidRDefault="008749DC" w:rsidP="008749DC">
            <w:pPr>
              <w:pStyle w:val="paragraph"/>
              <w:spacing w:beforeLines="20" w:before="48" w:beforeAutospacing="0" w:afterLines="20" w:after="48" w:afterAutospacing="0"/>
              <w:rPr>
                <w:rStyle w:val="eop"/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6A7EFD7B"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2"/>
                <w:szCs w:val="22"/>
                <w:u w:val="single"/>
                <w:lang w:eastAsia="en-US"/>
              </w:rPr>
              <w:t>Future Meetings</w:t>
            </w:r>
            <w:r w:rsidRPr="6A7EFD7B"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:</w:t>
            </w:r>
            <w:r w:rsidRPr="6A7EFD7B">
              <w:rPr>
                <w:rStyle w:val="eop"/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  <w:p w14:paraId="2F1D9090" w14:textId="09656B9E" w:rsidR="03BDF3F0" w:rsidRDefault="03BDF3F0" w:rsidP="6A7EFD7B">
            <w:pPr>
              <w:pStyle w:val="paragraph"/>
              <w:spacing w:beforeLines="20" w:before="48" w:beforeAutospacing="0" w:afterLines="20" w:after="48" w:afterAutospacing="0"/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6A7EFD7B">
              <w:rPr>
                <w:rStyle w:val="eop"/>
                <w:rFonts w:asciiTheme="minorHAnsi" w:eastAsiaTheme="minorEastAsia" w:hAnsiTheme="minorHAnsi" w:cstheme="minorBidi"/>
                <w:b/>
                <w:bCs/>
                <w:color w:val="C00000"/>
                <w:sz w:val="22"/>
                <w:szCs w:val="22"/>
                <w:lang w:eastAsia="en-US"/>
              </w:rPr>
              <w:t>Wednesday</w:t>
            </w:r>
            <w:r w:rsidRPr="6A7EFD7B">
              <w:rPr>
                <w:rStyle w:val="eop"/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15</w:t>
            </w:r>
            <w:r w:rsidRPr="6A7EFD7B">
              <w:rPr>
                <w:rStyle w:val="eop"/>
                <w:rFonts w:asciiTheme="minorHAnsi" w:eastAsiaTheme="minorEastAsia" w:hAnsiTheme="minorHAnsi" w:cstheme="minorBidi"/>
                <w:b/>
                <w:bCs/>
                <w:sz w:val="22"/>
                <w:szCs w:val="22"/>
                <w:vertAlign w:val="superscript"/>
                <w:lang w:eastAsia="en-US"/>
              </w:rPr>
              <w:t>th</w:t>
            </w:r>
            <w:r w:rsidRPr="6A7EFD7B">
              <w:rPr>
                <w:rStyle w:val="eop"/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November 2023- </w:t>
            </w:r>
            <w:r w:rsidRPr="6A7EFD7B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Diss Business Hub, Diss</w:t>
            </w:r>
            <w:r w:rsidR="1915817D" w:rsidRPr="6A7EFD7B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Business Park, Hopper Way, Diss,</w:t>
            </w:r>
          </w:p>
          <w:p w14:paraId="08558040" w14:textId="68807F81" w:rsidR="1915817D" w:rsidRDefault="6405A09C" w:rsidP="6A7EFD7B">
            <w:pPr>
              <w:pStyle w:val="paragraph"/>
              <w:spacing w:beforeLines="20" w:before="48" w:beforeAutospacing="0" w:afterLines="20" w:after="48" w:afterAutospacing="0"/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5D20CE6D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IP22 4GT</w:t>
            </w:r>
          </w:p>
          <w:p w14:paraId="63962D1E" w14:textId="6D4BBE05" w:rsidR="485AF54A" w:rsidRDefault="485AF54A" w:rsidP="5D20CE6D">
            <w:pPr>
              <w:pStyle w:val="paragraph"/>
              <w:spacing w:beforeLines="20" w:before="48" w:beforeAutospacing="0" w:afterLines="20" w:after="48" w:afterAutospacing="0"/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5D20CE6D">
              <w:rPr>
                <w:rStyle w:val="eop"/>
                <w:rFonts w:asciiTheme="minorHAnsi" w:eastAsiaTheme="minorEastAsia" w:hAnsiTheme="minorHAnsi" w:cstheme="minorBidi"/>
                <w:b/>
                <w:bCs/>
                <w:color w:val="FF0000"/>
                <w:sz w:val="22"/>
                <w:szCs w:val="22"/>
                <w:lang w:eastAsia="en-US"/>
              </w:rPr>
              <w:t xml:space="preserve">Wednesday </w:t>
            </w:r>
            <w:r w:rsidRPr="5D20CE6D">
              <w:rPr>
                <w:rStyle w:val="eop"/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17</w:t>
            </w:r>
            <w:r w:rsidRPr="5D20CE6D">
              <w:rPr>
                <w:rStyle w:val="eop"/>
                <w:rFonts w:asciiTheme="minorHAnsi" w:eastAsiaTheme="minorEastAsia" w:hAnsiTheme="minorHAnsi" w:cstheme="minorBidi"/>
                <w:b/>
                <w:bCs/>
                <w:sz w:val="22"/>
                <w:szCs w:val="22"/>
                <w:vertAlign w:val="superscript"/>
                <w:lang w:eastAsia="en-US"/>
              </w:rPr>
              <w:t>th</w:t>
            </w:r>
            <w:r w:rsidRPr="5D20CE6D">
              <w:rPr>
                <w:rStyle w:val="eop"/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January 2024</w:t>
            </w:r>
            <w:r w:rsidRPr="5D20CE6D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- Venue TBC</w:t>
            </w:r>
          </w:p>
          <w:p w14:paraId="2CA0118F" w14:textId="5B5E8A93" w:rsidR="2D15CAA7" w:rsidRDefault="2D15CAA7" w:rsidP="5D20CE6D">
            <w:pPr>
              <w:pStyle w:val="paragraph"/>
              <w:spacing w:beforeLines="20" w:before="48" w:beforeAutospacing="0" w:afterLines="20" w:after="48" w:afterAutospacing="0"/>
              <w:rPr>
                <w:rStyle w:val="eop"/>
                <w:rFonts w:asciiTheme="minorHAnsi" w:eastAsiaTheme="minorEastAsia" w:hAnsiTheme="minorHAnsi" w:cstheme="minorBidi"/>
                <w:color w:val="FF0000"/>
                <w:sz w:val="22"/>
                <w:szCs w:val="22"/>
                <w:lang w:eastAsia="en-US"/>
              </w:rPr>
            </w:pPr>
            <w:r w:rsidRPr="5D20CE6D">
              <w:rPr>
                <w:rStyle w:val="eop"/>
                <w:rFonts w:asciiTheme="minorHAnsi" w:eastAsiaTheme="minorEastAsia" w:hAnsiTheme="minorHAnsi" w:cstheme="minorBidi"/>
                <w:b/>
                <w:bCs/>
                <w:color w:val="FF0000"/>
                <w:sz w:val="22"/>
                <w:szCs w:val="22"/>
                <w:lang w:eastAsia="en-US"/>
              </w:rPr>
              <w:t xml:space="preserve">Wednesday </w:t>
            </w:r>
            <w:r w:rsidRPr="5D20CE6D">
              <w:rPr>
                <w:rStyle w:val="eop"/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20</w:t>
            </w:r>
            <w:r w:rsidRPr="5D20CE6D">
              <w:rPr>
                <w:rStyle w:val="eop"/>
                <w:rFonts w:asciiTheme="minorHAnsi" w:eastAsiaTheme="minorEastAsia" w:hAnsiTheme="minorHAnsi" w:cstheme="minorBidi"/>
                <w:b/>
                <w:bCs/>
                <w:sz w:val="22"/>
                <w:szCs w:val="22"/>
                <w:vertAlign w:val="superscript"/>
                <w:lang w:eastAsia="en-US"/>
              </w:rPr>
              <w:t>th</w:t>
            </w:r>
            <w:r w:rsidRPr="5D20CE6D">
              <w:rPr>
                <w:rStyle w:val="eop"/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March 2024</w:t>
            </w:r>
            <w:r w:rsidRPr="5D20CE6D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- Venue TBC</w:t>
            </w:r>
          </w:p>
          <w:p w14:paraId="0BF1A254" w14:textId="2D213E1A" w:rsidR="00B60EC9" w:rsidRPr="00B60EC9" w:rsidRDefault="00B60EC9" w:rsidP="0073288F">
            <w:pPr>
              <w:pStyle w:val="paragraph"/>
              <w:spacing w:beforeLines="20" w:before="48" w:beforeAutospacing="0" w:afterLines="20" w:after="48" w:afterAutospacing="0"/>
              <w:rPr>
                <w:rStyle w:val="eop"/>
              </w:rPr>
            </w:pPr>
          </w:p>
        </w:tc>
      </w:tr>
      <w:tr w:rsidR="00A26279" w14:paraId="62E91152" w14:textId="77777777" w:rsidTr="00A26279">
        <w:tc>
          <w:tcPr>
            <w:tcW w:w="9124" w:type="dxa"/>
            <w:gridSpan w:val="3"/>
            <w:shd w:val="clear" w:color="auto" w:fill="D9D9D9" w:themeFill="background1" w:themeFillShade="D9"/>
            <w:vAlign w:val="center"/>
          </w:tcPr>
          <w:p w14:paraId="414649B1" w14:textId="77777777" w:rsidR="00A26279" w:rsidRDefault="00A26279" w:rsidP="00A26279">
            <w:pPr>
              <w:pStyle w:val="paragraph"/>
              <w:spacing w:beforeLines="20" w:before="48" w:beforeAutospacing="0" w:afterLines="20" w:after="48" w:afterAutospacing="0"/>
              <w:jc w:val="center"/>
              <w:rPr>
                <w:rStyle w:val="eop"/>
                <w:rFonts w:asciiTheme="minorHAnsi" w:eastAsiaTheme="minorEastAsia" w:hAnsiTheme="minorHAnsi" w:cstheme="minorHAnsi"/>
                <w:b/>
                <w:bCs/>
                <w:lang w:eastAsia="en-US"/>
              </w:rPr>
            </w:pPr>
          </w:p>
          <w:p w14:paraId="3AFE6F8C" w14:textId="42F80E38" w:rsidR="00A26279" w:rsidRPr="00867D4F" w:rsidRDefault="00A26279" w:rsidP="00A26279">
            <w:pPr>
              <w:pStyle w:val="paragraph"/>
              <w:spacing w:beforeLines="20" w:before="48" w:beforeAutospacing="0" w:afterLines="20" w:after="48" w:afterAutospacing="0"/>
              <w:jc w:val="center"/>
              <w:rPr>
                <w:rStyle w:val="eop"/>
                <w:rFonts w:asciiTheme="minorHAnsi" w:eastAsiaTheme="minorEastAsia" w:hAnsiTheme="minorHAnsi" w:cstheme="minorHAnsi"/>
                <w:b/>
                <w:bCs/>
              </w:rPr>
            </w:pPr>
            <w:r w:rsidRPr="00867D4F">
              <w:rPr>
                <w:rStyle w:val="eop"/>
                <w:rFonts w:asciiTheme="minorHAnsi" w:eastAsiaTheme="minorEastAsia" w:hAnsiTheme="minorHAnsi" w:cstheme="minorHAnsi"/>
                <w:b/>
                <w:bCs/>
                <w:lang w:eastAsia="en-US"/>
              </w:rPr>
              <w:t>Community Pharmacy Norfolk A</w:t>
            </w:r>
            <w:r w:rsidRPr="00867D4F">
              <w:rPr>
                <w:rStyle w:val="eop"/>
                <w:rFonts w:asciiTheme="minorHAnsi" w:eastAsiaTheme="minorEastAsia" w:hAnsiTheme="minorHAnsi" w:cstheme="minorHAnsi"/>
                <w:b/>
                <w:bCs/>
              </w:rPr>
              <w:t>GM – 7pm - Online</w:t>
            </w:r>
          </w:p>
          <w:p w14:paraId="556370BE" w14:textId="77777777" w:rsidR="00A26279" w:rsidRPr="00867D4F" w:rsidRDefault="00A26279" w:rsidP="00867D4F">
            <w:pPr>
              <w:pStyle w:val="paragraph"/>
              <w:spacing w:beforeLines="20" w:before="48" w:beforeAutospacing="0" w:afterLines="20" w:after="48" w:afterAutospacing="0"/>
              <w:jc w:val="center"/>
              <w:rPr>
                <w:rStyle w:val="eop"/>
                <w:rFonts w:asciiTheme="minorHAnsi" w:eastAsiaTheme="minorEastAsia" w:hAnsiTheme="minorHAnsi" w:cstheme="minorHAnsi"/>
                <w:b/>
                <w:bCs/>
                <w:lang w:eastAsia="en-US"/>
              </w:rPr>
            </w:pPr>
          </w:p>
        </w:tc>
      </w:tr>
      <w:tr w:rsidR="00867D4F" w14:paraId="1FB097EB" w14:textId="77777777" w:rsidTr="5D20CE6D">
        <w:tc>
          <w:tcPr>
            <w:tcW w:w="9124" w:type="dxa"/>
            <w:gridSpan w:val="3"/>
            <w:vAlign w:val="center"/>
          </w:tcPr>
          <w:p w14:paraId="6110267D" w14:textId="77777777" w:rsidR="00867D4F" w:rsidRPr="006C6BD7" w:rsidRDefault="00867D4F" w:rsidP="00867D4F">
            <w:pPr>
              <w:pStyle w:val="paragraph"/>
              <w:spacing w:beforeLines="20" w:before="48" w:beforeAutospacing="0" w:afterLines="20" w:after="48" w:afterAutospacing="0"/>
              <w:rPr>
                <w:rStyle w:val="eop"/>
                <w:rFonts w:asciiTheme="minorHAnsi" w:eastAsiaTheme="minorEastAsia" w:hAnsiTheme="minorHAnsi" w:cstheme="minorHAnsi"/>
              </w:rPr>
            </w:pPr>
          </w:p>
          <w:p w14:paraId="43A18258" w14:textId="77777777" w:rsidR="00867D4F" w:rsidRDefault="00867D4F" w:rsidP="00867D4F">
            <w:pPr>
              <w:pStyle w:val="paragraph"/>
              <w:spacing w:beforeLines="20" w:before="48" w:beforeAutospacing="0" w:afterLines="20" w:after="48" w:afterAutospacing="0"/>
              <w:rPr>
                <w:rStyle w:val="eop"/>
                <w:rFonts w:asciiTheme="minorHAnsi" w:eastAsiaTheme="minorEastAsia" w:hAnsiTheme="minorHAnsi" w:cstheme="minorHAnsi"/>
              </w:rPr>
            </w:pPr>
            <w:r w:rsidRPr="00867D4F">
              <w:rPr>
                <w:rStyle w:val="eop"/>
                <w:rFonts w:asciiTheme="minorHAnsi" w:eastAsiaTheme="minorEastAsia" w:hAnsiTheme="minorHAnsi" w:cstheme="minorHAnsi"/>
                <w:b/>
                <w:bCs/>
              </w:rPr>
              <w:t>TD</w:t>
            </w:r>
            <w:r w:rsidRPr="006C6BD7">
              <w:rPr>
                <w:rStyle w:val="eop"/>
                <w:rFonts w:asciiTheme="minorHAnsi" w:eastAsiaTheme="minorEastAsia" w:hAnsiTheme="minorHAnsi" w:cstheme="minorHAnsi"/>
              </w:rPr>
              <w:t xml:space="preserve"> welcomed members to the Norfolk Annual General Meeting. The Annual report was reviewed &amp; Accounts presented.</w:t>
            </w:r>
          </w:p>
          <w:p w14:paraId="26124A41" w14:textId="77777777" w:rsidR="00867D4F" w:rsidRPr="006C6BD7" w:rsidRDefault="00867D4F" w:rsidP="00867D4F">
            <w:pPr>
              <w:pStyle w:val="paragraph"/>
              <w:spacing w:beforeLines="20" w:before="48" w:beforeAutospacing="0" w:afterLines="20" w:after="48" w:afterAutospacing="0"/>
              <w:rPr>
                <w:rStyle w:val="eop"/>
                <w:rFonts w:asciiTheme="minorHAnsi" w:eastAsiaTheme="minorEastAsia" w:hAnsiTheme="minorHAnsi" w:cstheme="minorHAnsi"/>
              </w:rPr>
            </w:pPr>
          </w:p>
          <w:p w14:paraId="26B762C0" w14:textId="77777777" w:rsidR="00867D4F" w:rsidRPr="006C6BD7" w:rsidRDefault="00867D4F" w:rsidP="00867D4F">
            <w:pPr>
              <w:pStyle w:val="paragraph"/>
              <w:spacing w:beforeLines="20" w:before="48" w:beforeAutospacing="0" w:afterLines="20" w:after="48" w:afterAutospacing="0"/>
              <w:rPr>
                <w:rStyle w:val="eop"/>
                <w:rFonts w:asciiTheme="minorHAnsi" w:eastAsiaTheme="minorEastAsia" w:hAnsiTheme="minorHAnsi" w:cstheme="minorHAnsi"/>
                <w:lang w:eastAsia="en-US"/>
              </w:rPr>
            </w:pPr>
            <w:r w:rsidRPr="006C6BD7">
              <w:rPr>
                <w:rStyle w:val="eop"/>
                <w:rFonts w:asciiTheme="minorHAnsi" w:eastAsiaTheme="minorEastAsia" w:hAnsiTheme="minorHAnsi" w:cstheme="minorHAnsi"/>
                <w:lang w:eastAsia="en-US"/>
              </w:rPr>
              <w:t>66 votes in favour ahead of the AGM</w:t>
            </w:r>
          </w:p>
          <w:p w14:paraId="64542FFF" w14:textId="77777777" w:rsidR="00867D4F" w:rsidRPr="006C6BD7" w:rsidRDefault="00867D4F" w:rsidP="00867D4F">
            <w:pPr>
              <w:pStyle w:val="paragraph"/>
              <w:spacing w:beforeLines="20" w:before="48" w:beforeAutospacing="0" w:afterLines="20" w:after="48" w:afterAutospacing="0"/>
              <w:rPr>
                <w:rStyle w:val="eop"/>
                <w:rFonts w:asciiTheme="minorHAnsi" w:eastAsiaTheme="minorEastAsia" w:hAnsiTheme="minorHAnsi" w:cstheme="minorHAnsi"/>
                <w:lang w:eastAsia="en-US"/>
              </w:rPr>
            </w:pPr>
            <w:r w:rsidRPr="006C6BD7">
              <w:rPr>
                <w:rStyle w:val="eop"/>
                <w:rFonts w:asciiTheme="minorHAnsi" w:eastAsiaTheme="minorEastAsia" w:hAnsiTheme="minorHAnsi" w:cstheme="minorHAnsi"/>
                <w:lang w:eastAsia="en-US"/>
              </w:rPr>
              <w:t>4 votes were received at the meeting in favour</w:t>
            </w:r>
          </w:p>
          <w:p w14:paraId="0CC23816" w14:textId="1B669467" w:rsidR="00867D4F" w:rsidRPr="00867D4F" w:rsidRDefault="00867D4F" w:rsidP="00867D4F">
            <w:pPr>
              <w:pStyle w:val="paragraph"/>
              <w:spacing w:beforeLines="20" w:before="48" w:beforeAutospacing="0" w:afterLines="20" w:after="48" w:afterAutospacing="0"/>
              <w:rPr>
                <w:rStyle w:val="eop"/>
                <w:rFonts w:asciiTheme="minorHAnsi" w:eastAsiaTheme="minorEastAsia" w:hAnsiTheme="minorHAnsi" w:cstheme="minorHAnsi"/>
                <w:b/>
                <w:bCs/>
                <w:lang w:eastAsia="en-US"/>
              </w:rPr>
            </w:pPr>
            <w:r w:rsidRPr="00867D4F">
              <w:rPr>
                <w:rStyle w:val="eop"/>
                <w:rFonts w:asciiTheme="minorHAnsi" w:eastAsiaTheme="minorEastAsia" w:hAnsiTheme="minorHAnsi" w:cstheme="minorHAnsi"/>
                <w:b/>
                <w:bCs/>
                <w:lang w:eastAsia="en-US"/>
              </w:rPr>
              <w:t>Total votes in favour: 70</w:t>
            </w:r>
            <w:r w:rsidR="00BB3ED2">
              <w:rPr>
                <w:rStyle w:val="eop"/>
                <w:rFonts w:asciiTheme="minorHAnsi" w:eastAsiaTheme="minorEastAsia" w:hAnsiTheme="minorHAnsi" w:cstheme="minorHAnsi"/>
                <w:b/>
                <w:bCs/>
                <w:lang w:eastAsia="en-US"/>
              </w:rPr>
              <w:t>.</w:t>
            </w:r>
            <w:r w:rsidR="00BB3ED2">
              <w:rPr>
                <w:rStyle w:val="eop"/>
                <w:rFonts w:eastAsiaTheme="minorEastAsia" w:cstheme="minorHAnsi"/>
              </w:rPr>
              <w:t xml:space="preserve"> </w:t>
            </w:r>
            <w:r w:rsidR="00543603">
              <w:rPr>
                <w:rStyle w:val="eop"/>
                <w:rFonts w:asciiTheme="minorHAnsi" w:eastAsiaTheme="minorEastAsia" w:hAnsiTheme="minorHAnsi" w:cstheme="minorHAnsi"/>
                <w:b/>
                <w:bCs/>
                <w:lang w:eastAsia="en-US"/>
              </w:rPr>
              <w:t xml:space="preserve"> </w:t>
            </w:r>
            <w:r w:rsidR="00543603" w:rsidRPr="00BB3ED2">
              <w:rPr>
                <w:rStyle w:val="eop"/>
                <w:rFonts w:eastAsiaTheme="minorEastAsia" w:cstheme="minorHAnsi"/>
                <w:b/>
                <w:bCs/>
              </w:rPr>
              <w:t>Zero aga</w:t>
            </w:r>
            <w:r w:rsidR="00BB3ED2" w:rsidRPr="00BB3ED2">
              <w:rPr>
                <w:rStyle w:val="eop"/>
                <w:rFonts w:eastAsiaTheme="minorEastAsia" w:cstheme="minorHAnsi"/>
                <w:b/>
                <w:bCs/>
              </w:rPr>
              <w:t>inst</w:t>
            </w:r>
            <w:r w:rsidR="00BB3ED2">
              <w:rPr>
                <w:rStyle w:val="eop"/>
                <w:rFonts w:eastAsiaTheme="minorEastAsia" w:cstheme="minorHAnsi"/>
                <w:b/>
                <w:bCs/>
              </w:rPr>
              <w:t>.</w:t>
            </w:r>
            <w:r w:rsidR="00BB3ED2">
              <w:rPr>
                <w:rStyle w:val="eop"/>
                <w:rFonts w:eastAsiaTheme="minorEastAsia" w:cstheme="minorHAnsi"/>
              </w:rPr>
              <w:t xml:space="preserve"> </w:t>
            </w:r>
            <w:r w:rsidR="009D0974">
              <w:rPr>
                <w:rStyle w:val="eop"/>
                <w:rFonts w:eastAsiaTheme="minorEastAsia" w:cstheme="minorHAnsi"/>
              </w:rPr>
              <w:t>Annual Report and Accounts are therefore approved</w:t>
            </w:r>
            <w:r w:rsidR="003B7368">
              <w:rPr>
                <w:rStyle w:val="eop"/>
                <w:rFonts w:eastAsiaTheme="minorEastAsia" w:cstheme="minorHAnsi"/>
              </w:rPr>
              <w:t>.</w:t>
            </w:r>
          </w:p>
          <w:p w14:paraId="11EE4D6E" w14:textId="77777777" w:rsidR="00867D4F" w:rsidRPr="006C6BD7" w:rsidRDefault="00867D4F" w:rsidP="00867D4F">
            <w:pPr>
              <w:pStyle w:val="paragraph"/>
              <w:spacing w:beforeLines="20" w:before="48" w:beforeAutospacing="0" w:afterLines="20" w:after="48" w:afterAutospacing="0"/>
              <w:rPr>
                <w:rStyle w:val="eop"/>
                <w:rFonts w:asciiTheme="minorHAnsi" w:eastAsiaTheme="minorEastAsia" w:hAnsiTheme="minorHAnsi" w:cstheme="minorHAnsi"/>
                <w:lang w:eastAsia="en-US"/>
              </w:rPr>
            </w:pPr>
            <w:r>
              <w:rPr>
                <w:rStyle w:val="eop"/>
                <w:rFonts w:asciiTheme="minorHAnsi" w:eastAsiaTheme="minorEastAsia" w:hAnsiTheme="minorHAnsi" w:cstheme="minorHAnsi"/>
                <w:lang w:eastAsia="en-US"/>
              </w:rPr>
              <w:t>CPE provided a recorded update which was shared with attendees.</w:t>
            </w:r>
          </w:p>
          <w:p w14:paraId="4EE0C349" w14:textId="77777777" w:rsidR="00867D4F" w:rsidRPr="6A7EFD7B" w:rsidRDefault="00867D4F" w:rsidP="008749DC">
            <w:pPr>
              <w:pStyle w:val="paragraph"/>
              <w:spacing w:beforeLines="20" w:before="48" w:beforeAutospacing="0" w:afterLines="20" w:after="48" w:afterAutospacing="0"/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</w:tr>
    </w:tbl>
    <w:p w14:paraId="6DC25E89" w14:textId="77777777" w:rsidR="004F7E1F" w:rsidRPr="00734184" w:rsidRDefault="004F7E1F" w:rsidP="00CF49BE">
      <w:pPr>
        <w:rPr>
          <w:b/>
          <w:bCs/>
          <w:sz w:val="28"/>
          <w:szCs w:val="28"/>
        </w:rPr>
      </w:pPr>
    </w:p>
    <w:sectPr w:rsidR="004F7E1F" w:rsidRPr="00734184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E9F8A2" w14:textId="77777777" w:rsidR="00E13869" w:rsidRDefault="00E13869" w:rsidP="00933624">
      <w:pPr>
        <w:spacing w:after="0" w:line="240" w:lineRule="auto"/>
      </w:pPr>
      <w:r>
        <w:separator/>
      </w:r>
    </w:p>
  </w:endnote>
  <w:endnote w:type="continuationSeparator" w:id="0">
    <w:p w14:paraId="5DC62E4E" w14:textId="77777777" w:rsidR="00E13869" w:rsidRDefault="00E13869" w:rsidP="00933624">
      <w:pPr>
        <w:spacing w:after="0" w:line="240" w:lineRule="auto"/>
      </w:pPr>
      <w:r>
        <w:continuationSeparator/>
      </w:r>
    </w:p>
  </w:endnote>
  <w:endnote w:type="continuationNotice" w:id="1">
    <w:p w14:paraId="5E709D52" w14:textId="77777777" w:rsidR="00E13869" w:rsidRDefault="00E138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FB6D58" w14:textId="77777777" w:rsidR="00E13869" w:rsidRDefault="00E13869" w:rsidP="00933624">
      <w:pPr>
        <w:spacing w:after="0" w:line="240" w:lineRule="auto"/>
      </w:pPr>
      <w:r>
        <w:separator/>
      </w:r>
    </w:p>
  </w:footnote>
  <w:footnote w:type="continuationSeparator" w:id="0">
    <w:p w14:paraId="5820B926" w14:textId="77777777" w:rsidR="00E13869" w:rsidRDefault="00E13869" w:rsidP="00933624">
      <w:pPr>
        <w:spacing w:after="0" w:line="240" w:lineRule="auto"/>
      </w:pPr>
      <w:r>
        <w:continuationSeparator/>
      </w:r>
    </w:p>
  </w:footnote>
  <w:footnote w:type="continuationNotice" w:id="1">
    <w:p w14:paraId="120114AB" w14:textId="77777777" w:rsidR="00E13869" w:rsidRDefault="00E138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0971A2" w14:textId="4A64F1A2" w:rsidR="00933624" w:rsidRDefault="00933624">
    <w:pPr>
      <w:pStyle w:val="Header"/>
    </w:pPr>
    <w:r>
      <w:t xml:space="preserve">                                                     </w:t>
    </w:r>
    <w:r>
      <w:rPr>
        <w:noProof/>
      </w:rPr>
      <w:drawing>
        <wp:inline distT="0" distB="0" distL="0" distR="0" wp14:anchorId="1D96B21D" wp14:editId="393BC958">
          <wp:extent cx="1582737" cy="952500"/>
          <wp:effectExtent l="0" t="0" r="0" b="0"/>
          <wp:docPr id="4" name="Picture 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5DA20FB8-6ECC-49E8-B7A1-A5C7EFCE71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Text&#10;&#10;Description automatically generated">
                    <a:extLst>
                      <a:ext uri="{FF2B5EF4-FFF2-40B4-BE49-F238E27FC236}">
                        <a16:creationId xmlns:a16="http://schemas.microsoft.com/office/drawing/2014/main" id="{5DA20FB8-6ECC-49E8-B7A1-A5C7EFCE71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737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qdAzzI6o9nwLzM" int2:id="awhEbtAu">
      <int2:state int2:value="Rejected" int2:type="LegacyProofing"/>
    </int2:textHash>
    <int2:textHash int2:hashCode="1opMMnIDQ520Hs" int2:id="g0W30byN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20D08"/>
    <w:multiLevelType w:val="hybridMultilevel"/>
    <w:tmpl w:val="4F5E4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A57B2"/>
    <w:multiLevelType w:val="hybridMultilevel"/>
    <w:tmpl w:val="3E641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16476"/>
    <w:multiLevelType w:val="hybridMultilevel"/>
    <w:tmpl w:val="8700B18C"/>
    <w:lvl w:ilvl="0" w:tplc="FD1A5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6089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2328A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CE0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0440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EA26E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901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A87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0CE2A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D39A0"/>
    <w:multiLevelType w:val="hybridMultilevel"/>
    <w:tmpl w:val="B404949A"/>
    <w:lvl w:ilvl="0" w:tplc="7DE404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0A0A"/>
    <w:multiLevelType w:val="hybridMultilevel"/>
    <w:tmpl w:val="C994B6EA"/>
    <w:lvl w:ilvl="0" w:tplc="D370E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C005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D78B3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9C3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08E2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764EE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CA6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BC30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042B8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10632"/>
    <w:multiLevelType w:val="hybridMultilevel"/>
    <w:tmpl w:val="9DF8D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C4189"/>
    <w:multiLevelType w:val="hybridMultilevel"/>
    <w:tmpl w:val="8F366CB4"/>
    <w:lvl w:ilvl="0" w:tplc="CF26750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B24DE"/>
    <w:multiLevelType w:val="hybridMultilevel"/>
    <w:tmpl w:val="03FC2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F5EFD"/>
    <w:multiLevelType w:val="hybridMultilevel"/>
    <w:tmpl w:val="E4F63BD2"/>
    <w:lvl w:ilvl="0" w:tplc="4B021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D66C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2415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EA7B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CC05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52DC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AA2C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DC4A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64BA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E2F17"/>
    <w:multiLevelType w:val="hybridMultilevel"/>
    <w:tmpl w:val="7F844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BA2AA"/>
    <w:multiLevelType w:val="hybridMultilevel"/>
    <w:tmpl w:val="DEF608D0"/>
    <w:lvl w:ilvl="0" w:tplc="55367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204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105F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C29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2821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34D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261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8AD0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48AA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71E00"/>
    <w:multiLevelType w:val="hybridMultilevel"/>
    <w:tmpl w:val="E34A0DEE"/>
    <w:lvl w:ilvl="0" w:tplc="36AE2FD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5633C5"/>
    <w:multiLevelType w:val="hybridMultilevel"/>
    <w:tmpl w:val="9DD8D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C4349"/>
    <w:multiLevelType w:val="hybridMultilevel"/>
    <w:tmpl w:val="0CAA5B9C"/>
    <w:lvl w:ilvl="0" w:tplc="7DE404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14CC6"/>
    <w:multiLevelType w:val="hybridMultilevel"/>
    <w:tmpl w:val="2640F056"/>
    <w:lvl w:ilvl="0" w:tplc="B7665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5C6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C6D7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C66B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C4B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26F6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58FC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2C95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DAB6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96916"/>
    <w:multiLevelType w:val="hybridMultilevel"/>
    <w:tmpl w:val="78DE3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45FE5"/>
    <w:multiLevelType w:val="hybridMultilevel"/>
    <w:tmpl w:val="57281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261B4"/>
    <w:multiLevelType w:val="hybridMultilevel"/>
    <w:tmpl w:val="FFFFFFFF"/>
    <w:lvl w:ilvl="0" w:tplc="5B8C61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EC02F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5286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C05E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2CD0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82E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4220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EA68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0434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54E00"/>
    <w:multiLevelType w:val="hybridMultilevel"/>
    <w:tmpl w:val="D5EA3060"/>
    <w:lvl w:ilvl="0" w:tplc="5CBE6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2E28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D0E7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3CF6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EA98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9A4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4029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B692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D4A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722C4"/>
    <w:multiLevelType w:val="hybridMultilevel"/>
    <w:tmpl w:val="E070DD8A"/>
    <w:lvl w:ilvl="0" w:tplc="08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0" w15:restartNumberingAfterBreak="0">
    <w:nsid w:val="481C5713"/>
    <w:multiLevelType w:val="hybridMultilevel"/>
    <w:tmpl w:val="61B83D0E"/>
    <w:lvl w:ilvl="0" w:tplc="BADE8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CA57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FC06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F00F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4ED4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3C7E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B478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9E4D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ECD0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6687C"/>
    <w:multiLevelType w:val="hybridMultilevel"/>
    <w:tmpl w:val="319EF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11683"/>
    <w:multiLevelType w:val="hybridMultilevel"/>
    <w:tmpl w:val="9000B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90AE3"/>
    <w:multiLevelType w:val="hybridMultilevel"/>
    <w:tmpl w:val="8D545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A65DD"/>
    <w:multiLevelType w:val="hybridMultilevel"/>
    <w:tmpl w:val="36AE1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C6B6C"/>
    <w:multiLevelType w:val="hybridMultilevel"/>
    <w:tmpl w:val="B6FEDBFC"/>
    <w:lvl w:ilvl="0" w:tplc="16D41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6CB8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E688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46C8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F842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9A48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AC78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8EC1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523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6D266E"/>
    <w:multiLevelType w:val="hybridMultilevel"/>
    <w:tmpl w:val="0C94C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076F8C"/>
    <w:multiLevelType w:val="hybridMultilevel"/>
    <w:tmpl w:val="5FD84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E5836"/>
    <w:multiLevelType w:val="hybridMultilevel"/>
    <w:tmpl w:val="F7564E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054EB"/>
    <w:multiLevelType w:val="hybridMultilevel"/>
    <w:tmpl w:val="EC3428D0"/>
    <w:lvl w:ilvl="0" w:tplc="1638D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C25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165C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0FD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327A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EC8A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8883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E4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1C7F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064498">
    <w:abstractNumId w:val="17"/>
  </w:num>
  <w:num w:numId="2" w16cid:durableId="860320283">
    <w:abstractNumId w:val="20"/>
  </w:num>
  <w:num w:numId="3" w16cid:durableId="799540449">
    <w:abstractNumId w:val="18"/>
  </w:num>
  <w:num w:numId="4" w16cid:durableId="378669639">
    <w:abstractNumId w:val="8"/>
  </w:num>
  <w:num w:numId="5" w16cid:durableId="1149832818">
    <w:abstractNumId w:val="29"/>
  </w:num>
  <w:num w:numId="6" w16cid:durableId="1510102777">
    <w:abstractNumId w:val="14"/>
  </w:num>
  <w:num w:numId="7" w16cid:durableId="528839431">
    <w:abstractNumId w:val="10"/>
  </w:num>
  <w:num w:numId="8" w16cid:durableId="154302808">
    <w:abstractNumId w:val="25"/>
  </w:num>
  <w:num w:numId="9" w16cid:durableId="1446582058">
    <w:abstractNumId w:val="2"/>
  </w:num>
  <w:num w:numId="10" w16cid:durableId="1244025193">
    <w:abstractNumId w:val="4"/>
  </w:num>
  <w:num w:numId="11" w16cid:durableId="758524972">
    <w:abstractNumId w:val="9"/>
  </w:num>
  <w:num w:numId="12" w16cid:durableId="487720241">
    <w:abstractNumId w:val="19"/>
  </w:num>
  <w:num w:numId="13" w16cid:durableId="7561520">
    <w:abstractNumId w:val="15"/>
  </w:num>
  <w:num w:numId="14" w16cid:durableId="1416173522">
    <w:abstractNumId w:val="28"/>
  </w:num>
  <w:num w:numId="15" w16cid:durableId="1113089876">
    <w:abstractNumId w:val="12"/>
  </w:num>
  <w:num w:numId="16" w16cid:durableId="1152327381">
    <w:abstractNumId w:val="5"/>
  </w:num>
  <w:num w:numId="17" w16cid:durableId="1406955079">
    <w:abstractNumId w:val="0"/>
  </w:num>
  <w:num w:numId="18" w16cid:durableId="678197051">
    <w:abstractNumId w:val="16"/>
  </w:num>
  <w:num w:numId="19" w16cid:durableId="2018000908">
    <w:abstractNumId w:val="24"/>
  </w:num>
  <w:num w:numId="20" w16cid:durableId="1289504707">
    <w:abstractNumId w:val="27"/>
  </w:num>
  <w:num w:numId="21" w16cid:durableId="458036903">
    <w:abstractNumId w:val="22"/>
  </w:num>
  <w:num w:numId="22" w16cid:durableId="564149794">
    <w:abstractNumId w:val="23"/>
  </w:num>
  <w:num w:numId="23" w16cid:durableId="1634406690">
    <w:abstractNumId w:val="1"/>
  </w:num>
  <w:num w:numId="24" w16cid:durableId="712652609">
    <w:abstractNumId w:val="26"/>
  </w:num>
  <w:num w:numId="25" w16cid:durableId="1908178732">
    <w:abstractNumId w:val="7"/>
  </w:num>
  <w:num w:numId="26" w16cid:durableId="14312337">
    <w:abstractNumId w:val="11"/>
  </w:num>
  <w:num w:numId="27" w16cid:durableId="842547248">
    <w:abstractNumId w:val="21"/>
  </w:num>
  <w:num w:numId="28" w16cid:durableId="2118520600">
    <w:abstractNumId w:val="3"/>
  </w:num>
  <w:num w:numId="29" w16cid:durableId="350761534">
    <w:abstractNumId w:val="13"/>
  </w:num>
  <w:num w:numId="30" w16cid:durableId="19476944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24"/>
    <w:rsid w:val="0000020A"/>
    <w:rsid w:val="00006561"/>
    <w:rsid w:val="00012A33"/>
    <w:rsid w:val="000134CB"/>
    <w:rsid w:val="0001592B"/>
    <w:rsid w:val="0002251E"/>
    <w:rsid w:val="00024820"/>
    <w:rsid w:val="00032131"/>
    <w:rsid w:val="00036181"/>
    <w:rsid w:val="00041BCB"/>
    <w:rsid w:val="00041D82"/>
    <w:rsid w:val="000431F4"/>
    <w:rsid w:val="00047F92"/>
    <w:rsid w:val="000509A2"/>
    <w:rsid w:val="0005391B"/>
    <w:rsid w:val="00054A24"/>
    <w:rsid w:val="00054F5D"/>
    <w:rsid w:val="000575C1"/>
    <w:rsid w:val="000645EC"/>
    <w:rsid w:val="000678C9"/>
    <w:rsid w:val="00071339"/>
    <w:rsid w:val="00071BB3"/>
    <w:rsid w:val="00074FD9"/>
    <w:rsid w:val="000771BE"/>
    <w:rsid w:val="000801C6"/>
    <w:rsid w:val="0008740F"/>
    <w:rsid w:val="000940C7"/>
    <w:rsid w:val="00094A35"/>
    <w:rsid w:val="000954D0"/>
    <w:rsid w:val="000959FD"/>
    <w:rsid w:val="00096C02"/>
    <w:rsid w:val="000A2788"/>
    <w:rsid w:val="000A607D"/>
    <w:rsid w:val="000B22E3"/>
    <w:rsid w:val="000B378A"/>
    <w:rsid w:val="000B3BCB"/>
    <w:rsid w:val="000B495C"/>
    <w:rsid w:val="000C4EE3"/>
    <w:rsid w:val="000C6C71"/>
    <w:rsid w:val="000C6EF1"/>
    <w:rsid w:val="000D1D16"/>
    <w:rsid w:val="000E03E9"/>
    <w:rsid w:val="000E2867"/>
    <w:rsid w:val="000E79D8"/>
    <w:rsid w:val="000F323B"/>
    <w:rsid w:val="00103A5B"/>
    <w:rsid w:val="00104E0F"/>
    <w:rsid w:val="00105FB7"/>
    <w:rsid w:val="001104CD"/>
    <w:rsid w:val="001119A5"/>
    <w:rsid w:val="00113EC0"/>
    <w:rsid w:val="00116C3F"/>
    <w:rsid w:val="00120197"/>
    <w:rsid w:val="00123436"/>
    <w:rsid w:val="00123D67"/>
    <w:rsid w:val="001247FA"/>
    <w:rsid w:val="00126C88"/>
    <w:rsid w:val="00127D81"/>
    <w:rsid w:val="00130F29"/>
    <w:rsid w:val="00134F4C"/>
    <w:rsid w:val="00135AAC"/>
    <w:rsid w:val="00137690"/>
    <w:rsid w:val="00143D35"/>
    <w:rsid w:val="00151741"/>
    <w:rsid w:val="00157D82"/>
    <w:rsid w:val="00160CD8"/>
    <w:rsid w:val="001623CA"/>
    <w:rsid w:val="00167F04"/>
    <w:rsid w:val="00174817"/>
    <w:rsid w:val="001803B8"/>
    <w:rsid w:val="00180E67"/>
    <w:rsid w:val="00181560"/>
    <w:rsid w:val="001857E2"/>
    <w:rsid w:val="0019286C"/>
    <w:rsid w:val="001959AF"/>
    <w:rsid w:val="00197E6A"/>
    <w:rsid w:val="001A1A9C"/>
    <w:rsid w:val="001B3437"/>
    <w:rsid w:val="001B34B5"/>
    <w:rsid w:val="001B537E"/>
    <w:rsid w:val="001C014C"/>
    <w:rsid w:val="001C0347"/>
    <w:rsid w:val="001C0C7A"/>
    <w:rsid w:val="001C1E56"/>
    <w:rsid w:val="001C4A60"/>
    <w:rsid w:val="001C6D8A"/>
    <w:rsid w:val="001C79D6"/>
    <w:rsid w:val="001D39CD"/>
    <w:rsid w:val="001E66FE"/>
    <w:rsid w:val="001E7113"/>
    <w:rsid w:val="001F3B61"/>
    <w:rsid w:val="001F4C00"/>
    <w:rsid w:val="001F6DB1"/>
    <w:rsid w:val="0020585C"/>
    <w:rsid w:val="002072F9"/>
    <w:rsid w:val="00211AB9"/>
    <w:rsid w:val="00213DED"/>
    <w:rsid w:val="00213F6A"/>
    <w:rsid w:val="002178A4"/>
    <w:rsid w:val="00227032"/>
    <w:rsid w:val="00235DB6"/>
    <w:rsid w:val="00240C10"/>
    <w:rsid w:val="00243A3A"/>
    <w:rsid w:val="002445B6"/>
    <w:rsid w:val="0025221C"/>
    <w:rsid w:val="002533CF"/>
    <w:rsid w:val="002535E9"/>
    <w:rsid w:val="00264AF7"/>
    <w:rsid w:val="002802D0"/>
    <w:rsid w:val="0028312B"/>
    <w:rsid w:val="00291257"/>
    <w:rsid w:val="00297E45"/>
    <w:rsid w:val="002A1E9A"/>
    <w:rsid w:val="002A364A"/>
    <w:rsid w:val="002A4B07"/>
    <w:rsid w:val="002A6E32"/>
    <w:rsid w:val="002B0776"/>
    <w:rsid w:val="002B175B"/>
    <w:rsid w:val="002B2576"/>
    <w:rsid w:val="002B63E9"/>
    <w:rsid w:val="002C06E0"/>
    <w:rsid w:val="002C1CF4"/>
    <w:rsid w:val="002C2C1D"/>
    <w:rsid w:val="002D03E3"/>
    <w:rsid w:val="002D059E"/>
    <w:rsid w:val="002D3F31"/>
    <w:rsid w:val="002D4EB6"/>
    <w:rsid w:val="002E126E"/>
    <w:rsid w:val="002E78CB"/>
    <w:rsid w:val="002F13C5"/>
    <w:rsid w:val="002F3D69"/>
    <w:rsid w:val="002F41F4"/>
    <w:rsid w:val="002F765D"/>
    <w:rsid w:val="00306272"/>
    <w:rsid w:val="00307F5E"/>
    <w:rsid w:val="0031246D"/>
    <w:rsid w:val="00320C20"/>
    <w:rsid w:val="00323D35"/>
    <w:rsid w:val="00324931"/>
    <w:rsid w:val="0032615A"/>
    <w:rsid w:val="00330A07"/>
    <w:rsid w:val="00332C60"/>
    <w:rsid w:val="00335344"/>
    <w:rsid w:val="00335D27"/>
    <w:rsid w:val="00340729"/>
    <w:rsid w:val="00340831"/>
    <w:rsid w:val="003451AA"/>
    <w:rsid w:val="003468A8"/>
    <w:rsid w:val="0035203A"/>
    <w:rsid w:val="00352368"/>
    <w:rsid w:val="00353E19"/>
    <w:rsid w:val="00360FA9"/>
    <w:rsid w:val="00363D42"/>
    <w:rsid w:val="00393C4C"/>
    <w:rsid w:val="00393EF1"/>
    <w:rsid w:val="003969A9"/>
    <w:rsid w:val="003974CB"/>
    <w:rsid w:val="003A1EF2"/>
    <w:rsid w:val="003A1F79"/>
    <w:rsid w:val="003A3D22"/>
    <w:rsid w:val="003A4D9A"/>
    <w:rsid w:val="003A5C1C"/>
    <w:rsid w:val="003B2729"/>
    <w:rsid w:val="003B3530"/>
    <w:rsid w:val="003B54F1"/>
    <w:rsid w:val="003B57BC"/>
    <w:rsid w:val="003B7368"/>
    <w:rsid w:val="003C07F0"/>
    <w:rsid w:val="003C726D"/>
    <w:rsid w:val="003D01D4"/>
    <w:rsid w:val="003D330F"/>
    <w:rsid w:val="003D514F"/>
    <w:rsid w:val="003E0104"/>
    <w:rsid w:val="003E3053"/>
    <w:rsid w:val="003E654F"/>
    <w:rsid w:val="003F52A2"/>
    <w:rsid w:val="003F5A21"/>
    <w:rsid w:val="003F6C8F"/>
    <w:rsid w:val="0041160E"/>
    <w:rsid w:val="0041405F"/>
    <w:rsid w:val="004144FB"/>
    <w:rsid w:val="00414D8A"/>
    <w:rsid w:val="004176E7"/>
    <w:rsid w:val="0043116E"/>
    <w:rsid w:val="0043307F"/>
    <w:rsid w:val="0043489D"/>
    <w:rsid w:val="00434BD6"/>
    <w:rsid w:val="00434E45"/>
    <w:rsid w:val="00435A3A"/>
    <w:rsid w:val="00441E4D"/>
    <w:rsid w:val="004520ED"/>
    <w:rsid w:val="00452395"/>
    <w:rsid w:val="00452C7A"/>
    <w:rsid w:val="004555A0"/>
    <w:rsid w:val="00465A19"/>
    <w:rsid w:val="004669D9"/>
    <w:rsid w:val="004677A1"/>
    <w:rsid w:val="00470840"/>
    <w:rsid w:val="004719D2"/>
    <w:rsid w:val="00476677"/>
    <w:rsid w:val="00477DA8"/>
    <w:rsid w:val="0048627E"/>
    <w:rsid w:val="00486ACB"/>
    <w:rsid w:val="00491EB2"/>
    <w:rsid w:val="00492DC3"/>
    <w:rsid w:val="004A1BC2"/>
    <w:rsid w:val="004A2307"/>
    <w:rsid w:val="004A6062"/>
    <w:rsid w:val="004C667D"/>
    <w:rsid w:val="004D0D13"/>
    <w:rsid w:val="004D36A7"/>
    <w:rsid w:val="004E200D"/>
    <w:rsid w:val="004E216A"/>
    <w:rsid w:val="004F3DE6"/>
    <w:rsid w:val="004F4091"/>
    <w:rsid w:val="004F7E1F"/>
    <w:rsid w:val="005005C2"/>
    <w:rsid w:val="00502734"/>
    <w:rsid w:val="005045C2"/>
    <w:rsid w:val="0050541C"/>
    <w:rsid w:val="0051186A"/>
    <w:rsid w:val="005125B8"/>
    <w:rsid w:val="005139E0"/>
    <w:rsid w:val="005161C2"/>
    <w:rsid w:val="005205F2"/>
    <w:rsid w:val="005208D7"/>
    <w:rsid w:val="00520CD2"/>
    <w:rsid w:val="00525172"/>
    <w:rsid w:val="00530689"/>
    <w:rsid w:val="00530CD1"/>
    <w:rsid w:val="00537DCE"/>
    <w:rsid w:val="00540CE5"/>
    <w:rsid w:val="00543603"/>
    <w:rsid w:val="005438B2"/>
    <w:rsid w:val="00544423"/>
    <w:rsid w:val="005460F3"/>
    <w:rsid w:val="00550417"/>
    <w:rsid w:val="0055601A"/>
    <w:rsid w:val="0056057F"/>
    <w:rsid w:val="00560852"/>
    <w:rsid w:val="00567B3B"/>
    <w:rsid w:val="00570287"/>
    <w:rsid w:val="0057250B"/>
    <w:rsid w:val="00573685"/>
    <w:rsid w:val="00573AFF"/>
    <w:rsid w:val="00573F78"/>
    <w:rsid w:val="005769F6"/>
    <w:rsid w:val="0057F5E4"/>
    <w:rsid w:val="005848AB"/>
    <w:rsid w:val="00584930"/>
    <w:rsid w:val="005859F9"/>
    <w:rsid w:val="00591CB3"/>
    <w:rsid w:val="005968EE"/>
    <w:rsid w:val="00596D42"/>
    <w:rsid w:val="005A0454"/>
    <w:rsid w:val="005B58D2"/>
    <w:rsid w:val="005C339E"/>
    <w:rsid w:val="005C4D8E"/>
    <w:rsid w:val="005D0BF5"/>
    <w:rsid w:val="005D7FFD"/>
    <w:rsid w:val="005E014B"/>
    <w:rsid w:val="005E03E8"/>
    <w:rsid w:val="005F0EEC"/>
    <w:rsid w:val="005F1C2E"/>
    <w:rsid w:val="005F6B26"/>
    <w:rsid w:val="005F7144"/>
    <w:rsid w:val="005F7DCF"/>
    <w:rsid w:val="0060042D"/>
    <w:rsid w:val="006048A2"/>
    <w:rsid w:val="006057BD"/>
    <w:rsid w:val="00606EC5"/>
    <w:rsid w:val="00607CF2"/>
    <w:rsid w:val="00613B46"/>
    <w:rsid w:val="00616223"/>
    <w:rsid w:val="00621F81"/>
    <w:rsid w:val="0062505D"/>
    <w:rsid w:val="00626A26"/>
    <w:rsid w:val="00630DD6"/>
    <w:rsid w:val="00632A08"/>
    <w:rsid w:val="00632B33"/>
    <w:rsid w:val="00635904"/>
    <w:rsid w:val="00636C4B"/>
    <w:rsid w:val="0064740B"/>
    <w:rsid w:val="00647AF3"/>
    <w:rsid w:val="006508A6"/>
    <w:rsid w:val="006513D9"/>
    <w:rsid w:val="006516B3"/>
    <w:rsid w:val="0065563E"/>
    <w:rsid w:val="00661441"/>
    <w:rsid w:val="00665FE5"/>
    <w:rsid w:val="0066765D"/>
    <w:rsid w:val="0067036A"/>
    <w:rsid w:val="00676576"/>
    <w:rsid w:val="00676AE8"/>
    <w:rsid w:val="00685454"/>
    <w:rsid w:val="006900DB"/>
    <w:rsid w:val="00690CDE"/>
    <w:rsid w:val="006951F0"/>
    <w:rsid w:val="006A3692"/>
    <w:rsid w:val="006A3883"/>
    <w:rsid w:val="006A3C5F"/>
    <w:rsid w:val="006A7DD6"/>
    <w:rsid w:val="006B67D4"/>
    <w:rsid w:val="006B7ED4"/>
    <w:rsid w:val="006C080E"/>
    <w:rsid w:val="006C3C48"/>
    <w:rsid w:val="006C5E0E"/>
    <w:rsid w:val="006C6BD7"/>
    <w:rsid w:val="006C7A48"/>
    <w:rsid w:val="006D1F64"/>
    <w:rsid w:val="006D7C0C"/>
    <w:rsid w:val="006E43C5"/>
    <w:rsid w:val="006E52F6"/>
    <w:rsid w:val="006F5421"/>
    <w:rsid w:val="006F5868"/>
    <w:rsid w:val="00701464"/>
    <w:rsid w:val="007031FC"/>
    <w:rsid w:val="00705900"/>
    <w:rsid w:val="00707045"/>
    <w:rsid w:val="00716B28"/>
    <w:rsid w:val="00717566"/>
    <w:rsid w:val="007175CF"/>
    <w:rsid w:val="007201AF"/>
    <w:rsid w:val="00730C6A"/>
    <w:rsid w:val="0073288F"/>
    <w:rsid w:val="00734184"/>
    <w:rsid w:val="00740163"/>
    <w:rsid w:val="0074593F"/>
    <w:rsid w:val="00746A65"/>
    <w:rsid w:val="007520D2"/>
    <w:rsid w:val="007537CC"/>
    <w:rsid w:val="00753AD3"/>
    <w:rsid w:val="00754FE7"/>
    <w:rsid w:val="007664A8"/>
    <w:rsid w:val="0077462D"/>
    <w:rsid w:val="007766DF"/>
    <w:rsid w:val="00785B52"/>
    <w:rsid w:val="00785BF8"/>
    <w:rsid w:val="00792757"/>
    <w:rsid w:val="00795DBE"/>
    <w:rsid w:val="007A3935"/>
    <w:rsid w:val="007A4D95"/>
    <w:rsid w:val="007A5918"/>
    <w:rsid w:val="007B245F"/>
    <w:rsid w:val="007C29D7"/>
    <w:rsid w:val="007D175D"/>
    <w:rsid w:val="007D1E1A"/>
    <w:rsid w:val="007D3D68"/>
    <w:rsid w:val="007F0A4B"/>
    <w:rsid w:val="0080030C"/>
    <w:rsid w:val="008056CB"/>
    <w:rsid w:val="008067DA"/>
    <w:rsid w:val="00806E13"/>
    <w:rsid w:val="0081044D"/>
    <w:rsid w:val="00810CF3"/>
    <w:rsid w:val="00810FC1"/>
    <w:rsid w:val="00821D71"/>
    <w:rsid w:val="008249B5"/>
    <w:rsid w:val="00830CB6"/>
    <w:rsid w:val="00832C85"/>
    <w:rsid w:val="00832F99"/>
    <w:rsid w:val="00841AA8"/>
    <w:rsid w:val="00841F37"/>
    <w:rsid w:val="00847590"/>
    <w:rsid w:val="008501F4"/>
    <w:rsid w:val="008516E6"/>
    <w:rsid w:val="00854C78"/>
    <w:rsid w:val="00855911"/>
    <w:rsid w:val="0086022A"/>
    <w:rsid w:val="0086181B"/>
    <w:rsid w:val="0086219C"/>
    <w:rsid w:val="00863543"/>
    <w:rsid w:val="00867D4F"/>
    <w:rsid w:val="00870C3E"/>
    <w:rsid w:val="00874520"/>
    <w:rsid w:val="008749DC"/>
    <w:rsid w:val="00881663"/>
    <w:rsid w:val="0088796D"/>
    <w:rsid w:val="0089255D"/>
    <w:rsid w:val="00892A14"/>
    <w:rsid w:val="0089667B"/>
    <w:rsid w:val="008A06B5"/>
    <w:rsid w:val="008A240E"/>
    <w:rsid w:val="008A25A4"/>
    <w:rsid w:val="008A7D15"/>
    <w:rsid w:val="008B1D97"/>
    <w:rsid w:val="008B3A02"/>
    <w:rsid w:val="008C69E5"/>
    <w:rsid w:val="008D349F"/>
    <w:rsid w:val="008E743E"/>
    <w:rsid w:val="008F2D55"/>
    <w:rsid w:val="009069EE"/>
    <w:rsid w:val="009128DE"/>
    <w:rsid w:val="00924F03"/>
    <w:rsid w:val="009274B3"/>
    <w:rsid w:val="009277EB"/>
    <w:rsid w:val="0093115E"/>
    <w:rsid w:val="009319AE"/>
    <w:rsid w:val="00933624"/>
    <w:rsid w:val="00942D09"/>
    <w:rsid w:val="00943D6F"/>
    <w:rsid w:val="0094728F"/>
    <w:rsid w:val="00960C8F"/>
    <w:rsid w:val="009635BE"/>
    <w:rsid w:val="00963979"/>
    <w:rsid w:val="009775C5"/>
    <w:rsid w:val="009876E5"/>
    <w:rsid w:val="0099166B"/>
    <w:rsid w:val="00994DE5"/>
    <w:rsid w:val="0099506E"/>
    <w:rsid w:val="009A0706"/>
    <w:rsid w:val="009A0BD1"/>
    <w:rsid w:val="009A7F85"/>
    <w:rsid w:val="009AEF8E"/>
    <w:rsid w:val="009B06F2"/>
    <w:rsid w:val="009B211B"/>
    <w:rsid w:val="009B5F2D"/>
    <w:rsid w:val="009C15EF"/>
    <w:rsid w:val="009C2672"/>
    <w:rsid w:val="009D0974"/>
    <w:rsid w:val="009D1E5C"/>
    <w:rsid w:val="009D633D"/>
    <w:rsid w:val="009D789E"/>
    <w:rsid w:val="009E4085"/>
    <w:rsid w:val="009F1B71"/>
    <w:rsid w:val="009F31DC"/>
    <w:rsid w:val="009F3953"/>
    <w:rsid w:val="009F3BE6"/>
    <w:rsid w:val="009F6075"/>
    <w:rsid w:val="00A015E1"/>
    <w:rsid w:val="00A0324A"/>
    <w:rsid w:val="00A0376A"/>
    <w:rsid w:val="00A078B0"/>
    <w:rsid w:val="00A1289F"/>
    <w:rsid w:val="00A13C93"/>
    <w:rsid w:val="00A1581F"/>
    <w:rsid w:val="00A1670A"/>
    <w:rsid w:val="00A26279"/>
    <w:rsid w:val="00A26AC4"/>
    <w:rsid w:val="00A301D6"/>
    <w:rsid w:val="00A311A6"/>
    <w:rsid w:val="00A365D6"/>
    <w:rsid w:val="00A36C26"/>
    <w:rsid w:val="00A41E26"/>
    <w:rsid w:val="00A42B58"/>
    <w:rsid w:val="00A440C5"/>
    <w:rsid w:val="00A47FBA"/>
    <w:rsid w:val="00A51187"/>
    <w:rsid w:val="00A71839"/>
    <w:rsid w:val="00A814A8"/>
    <w:rsid w:val="00A81C8F"/>
    <w:rsid w:val="00A842CB"/>
    <w:rsid w:val="00A92E42"/>
    <w:rsid w:val="00A947B7"/>
    <w:rsid w:val="00A97559"/>
    <w:rsid w:val="00AA1311"/>
    <w:rsid w:val="00AA253D"/>
    <w:rsid w:val="00AA26F3"/>
    <w:rsid w:val="00AB145D"/>
    <w:rsid w:val="00AB2580"/>
    <w:rsid w:val="00AB2776"/>
    <w:rsid w:val="00AB4D05"/>
    <w:rsid w:val="00AB5A4D"/>
    <w:rsid w:val="00AC14F4"/>
    <w:rsid w:val="00AC3C13"/>
    <w:rsid w:val="00AD1020"/>
    <w:rsid w:val="00AD3099"/>
    <w:rsid w:val="00AD3909"/>
    <w:rsid w:val="00AD610C"/>
    <w:rsid w:val="00AE210F"/>
    <w:rsid w:val="00AE2802"/>
    <w:rsid w:val="00AE6D6B"/>
    <w:rsid w:val="00AF0EFC"/>
    <w:rsid w:val="00AF484C"/>
    <w:rsid w:val="00AF49D8"/>
    <w:rsid w:val="00AF6DC5"/>
    <w:rsid w:val="00B04720"/>
    <w:rsid w:val="00B06684"/>
    <w:rsid w:val="00B14D23"/>
    <w:rsid w:val="00B152E6"/>
    <w:rsid w:val="00B314EA"/>
    <w:rsid w:val="00B3474B"/>
    <w:rsid w:val="00B3586C"/>
    <w:rsid w:val="00B35C0A"/>
    <w:rsid w:val="00B4350D"/>
    <w:rsid w:val="00B43B70"/>
    <w:rsid w:val="00B44702"/>
    <w:rsid w:val="00B525EF"/>
    <w:rsid w:val="00B52C4E"/>
    <w:rsid w:val="00B55F33"/>
    <w:rsid w:val="00B57885"/>
    <w:rsid w:val="00B57B5C"/>
    <w:rsid w:val="00B60EC9"/>
    <w:rsid w:val="00B6160F"/>
    <w:rsid w:val="00B71D3D"/>
    <w:rsid w:val="00B7334B"/>
    <w:rsid w:val="00B745F6"/>
    <w:rsid w:val="00B74DF5"/>
    <w:rsid w:val="00B7787B"/>
    <w:rsid w:val="00B80FA9"/>
    <w:rsid w:val="00B832A8"/>
    <w:rsid w:val="00B90F07"/>
    <w:rsid w:val="00B9394A"/>
    <w:rsid w:val="00BB3ED2"/>
    <w:rsid w:val="00BC5AAB"/>
    <w:rsid w:val="00BC6C75"/>
    <w:rsid w:val="00BD7336"/>
    <w:rsid w:val="00BE50C5"/>
    <w:rsid w:val="00BF0BD7"/>
    <w:rsid w:val="00BF0D16"/>
    <w:rsid w:val="00BF40CE"/>
    <w:rsid w:val="00BF475E"/>
    <w:rsid w:val="00BF65D0"/>
    <w:rsid w:val="00BF6811"/>
    <w:rsid w:val="00C03DB7"/>
    <w:rsid w:val="00C046FC"/>
    <w:rsid w:val="00C04D5F"/>
    <w:rsid w:val="00C062F8"/>
    <w:rsid w:val="00C11F1B"/>
    <w:rsid w:val="00C120E9"/>
    <w:rsid w:val="00C15D06"/>
    <w:rsid w:val="00C20BDF"/>
    <w:rsid w:val="00C30BF3"/>
    <w:rsid w:val="00C31AB0"/>
    <w:rsid w:val="00C333CE"/>
    <w:rsid w:val="00C40019"/>
    <w:rsid w:val="00C47A1A"/>
    <w:rsid w:val="00C5046F"/>
    <w:rsid w:val="00C530EB"/>
    <w:rsid w:val="00C6048C"/>
    <w:rsid w:val="00C61053"/>
    <w:rsid w:val="00C7589F"/>
    <w:rsid w:val="00C9051B"/>
    <w:rsid w:val="00C9455B"/>
    <w:rsid w:val="00C955C2"/>
    <w:rsid w:val="00CA2CDC"/>
    <w:rsid w:val="00CA6F99"/>
    <w:rsid w:val="00CA73B5"/>
    <w:rsid w:val="00CB1750"/>
    <w:rsid w:val="00CB2983"/>
    <w:rsid w:val="00CB777C"/>
    <w:rsid w:val="00CB7BB8"/>
    <w:rsid w:val="00CD1051"/>
    <w:rsid w:val="00CD19B5"/>
    <w:rsid w:val="00CD1DC1"/>
    <w:rsid w:val="00CE1DC1"/>
    <w:rsid w:val="00CE2B6B"/>
    <w:rsid w:val="00CE41C5"/>
    <w:rsid w:val="00CF38C3"/>
    <w:rsid w:val="00CF49BE"/>
    <w:rsid w:val="00CF7CAF"/>
    <w:rsid w:val="00CF7F4A"/>
    <w:rsid w:val="00D00A06"/>
    <w:rsid w:val="00D05D30"/>
    <w:rsid w:val="00D061BA"/>
    <w:rsid w:val="00D07D61"/>
    <w:rsid w:val="00D07F36"/>
    <w:rsid w:val="00D11D89"/>
    <w:rsid w:val="00D1664B"/>
    <w:rsid w:val="00D22816"/>
    <w:rsid w:val="00D305D0"/>
    <w:rsid w:val="00D31F52"/>
    <w:rsid w:val="00D3443C"/>
    <w:rsid w:val="00D34AA2"/>
    <w:rsid w:val="00D37C09"/>
    <w:rsid w:val="00D40361"/>
    <w:rsid w:val="00D41D9E"/>
    <w:rsid w:val="00D46683"/>
    <w:rsid w:val="00D5473B"/>
    <w:rsid w:val="00D60C7F"/>
    <w:rsid w:val="00D655FD"/>
    <w:rsid w:val="00D67BC5"/>
    <w:rsid w:val="00D81323"/>
    <w:rsid w:val="00D8257E"/>
    <w:rsid w:val="00D838DE"/>
    <w:rsid w:val="00D94854"/>
    <w:rsid w:val="00DA7664"/>
    <w:rsid w:val="00DA7D17"/>
    <w:rsid w:val="00DAC754"/>
    <w:rsid w:val="00DB3673"/>
    <w:rsid w:val="00DB5FD7"/>
    <w:rsid w:val="00DB712E"/>
    <w:rsid w:val="00DB769E"/>
    <w:rsid w:val="00DC3998"/>
    <w:rsid w:val="00DD6C80"/>
    <w:rsid w:val="00DE69E9"/>
    <w:rsid w:val="00DF23E0"/>
    <w:rsid w:val="00DF7558"/>
    <w:rsid w:val="00E00A41"/>
    <w:rsid w:val="00E00D47"/>
    <w:rsid w:val="00E041F8"/>
    <w:rsid w:val="00E12056"/>
    <w:rsid w:val="00E13869"/>
    <w:rsid w:val="00E148EA"/>
    <w:rsid w:val="00E159A2"/>
    <w:rsid w:val="00E17141"/>
    <w:rsid w:val="00E2129B"/>
    <w:rsid w:val="00E24FF6"/>
    <w:rsid w:val="00E25126"/>
    <w:rsid w:val="00E265F0"/>
    <w:rsid w:val="00E33C77"/>
    <w:rsid w:val="00E362CE"/>
    <w:rsid w:val="00E36AB2"/>
    <w:rsid w:val="00E40994"/>
    <w:rsid w:val="00E424E3"/>
    <w:rsid w:val="00E539EC"/>
    <w:rsid w:val="00E766AA"/>
    <w:rsid w:val="00E8005C"/>
    <w:rsid w:val="00E81D87"/>
    <w:rsid w:val="00E84108"/>
    <w:rsid w:val="00E8517E"/>
    <w:rsid w:val="00E90652"/>
    <w:rsid w:val="00E909AD"/>
    <w:rsid w:val="00E94DCC"/>
    <w:rsid w:val="00E9F1EA"/>
    <w:rsid w:val="00EB4564"/>
    <w:rsid w:val="00EE136A"/>
    <w:rsid w:val="00EF0198"/>
    <w:rsid w:val="00EF1DEE"/>
    <w:rsid w:val="00EF7A16"/>
    <w:rsid w:val="00F01A5A"/>
    <w:rsid w:val="00F0343C"/>
    <w:rsid w:val="00F16B58"/>
    <w:rsid w:val="00F17A29"/>
    <w:rsid w:val="00F23824"/>
    <w:rsid w:val="00F26D92"/>
    <w:rsid w:val="00F27B74"/>
    <w:rsid w:val="00F30965"/>
    <w:rsid w:val="00F324F8"/>
    <w:rsid w:val="00F43E6A"/>
    <w:rsid w:val="00F72B27"/>
    <w:rsid w:val="00F776E5"/>
    <w:rsid w:val="00F829DF"/>
    <w:rsid w:val="00F83883"/>
    <w:rsid w:val="00F84C4A"/>
    <w:rsid w:val="00F86F4B"/>
    <w:rsid w:val="00F94288"/>
    <w:rsid w:val="00F9491D"/>
    <w:rsid w:val="00F97FCF"/>
    <w:rsid w:val="00FB33F0"/>
    <w:rsid w:val="00FB3ECA"/>
    <w:rsid w:val="00FB5DF6"/>
    <w:rsid w:val="00FC3FD3"/>
    <w:rsid w:val="00FD14DF"/>
    <w:rsid w:val="00FD45CB"/>
    <w:rsid w:val="00FD5B32"/>
    <w:rsid w:val="00FD5ED2"/>
    <w:rsid w:val="00FD6E36"/>
    <w:rsid w:val="00FD6E9C"/>
    <w:rsid w:val="00FE1F73"/>
    <w:rsid w:val="00FF145A"/>
    <w:rsid w:val="00FF178F"/>
    <w:rsid w:val="00FF21BA"/>
    <w:rsid w:val="00FF3037"/>
    <w:rsid w:val="00FF51DD"/>
    <w:rsid w:val="00FF62CE"/>
    <w:rsid w:val="0113265B"/>
    <w:rsid w:val="0137D740"/>
    <w:rsid w:val="01E021B8"/>
    <w:rsid w:val="02187274"/>
    <w:rsid w:val="022A99D6"/>
    <w:rsid w:val="024B2C38"/>
    <w:rsid w:val="024D5A3F"/>
    <w:rsid w:val="029E6F82"/>
    <w:rsid w:val="037825F7"/>
    <w:rsid w:val="03A1C841"/>
    <w:rsid w:val="03BDF3F0"/>
    <w:rsid w:val="04484EB7"/>
    <w:rsid w:val="045E4BE9"/>
    <w:rsid w:val="04A55B8A"/>
    <w:rsid w:val="0513F658"/>
    <w:rsid w:val="0517DE54"/>
    <w:rsid w:val="058B4B78"/>
    <w:rsid w:val="06315B95"/>
    <w:rsid w:val="06C1E605"/>
    <w:rsid w:val="07059971"/>
    <w:rsid w:val="07BEAC30"/>
    <w:rsid w:val="07ED20A3"/>
    <w:rsid w:val="086F89AB"/>
    <w:rsid w:val="08823EE0"/>
    <w:rsid w:val="0896BFA3"/>
    <w:rsid w:val="08FC3ED5"/>
    <w:rsid w:val="093CA60E"/>
    <w:rsid w:val="095CD0B6"/>
    <w:rsid w:val="097447B1"/>
    <w:rsid w:val="09DCF79D"/>
    <w:rsid w:val="09E5DD43"/>
    <w:rsid w:val="0A04DE24"/>
    <w:rsid w:val="0A2470E4"/>
    <w:rsid w:val="0AD37F4D"/>
    <w:rsid w:val="0ADAC393"/>
    <w:rsid w:val="0AE122D1"/>
    <w:rsid w:val="0B305A58"/>
    <w:rsid w:val="0D09FAAD"/>
    <w:rsid w:val="0D181B68"/>
    <w:rsid w:val="0D753A03"/>
    <w:rsid w:val="0DA0E43B"/>
    <w:rsid w:val="0E62B5A2"/>
    <w:rsid w:val="0EBC4FE8"/>
    <w:rsid w:val="0F43A0EB"/>
    <w:rsid w:val="0F5F3511"/>
    <w:rsid w:val="0F880498"/>
    <w:rsid w:val="0F9475DC"/>
    <w:rsid w:val="0FA02BA5"/>
    <w:rsid w:val="0FEBED54"/>
    <w:rsid w:val="1004CD57"/>
    <w:rsid w:val="1112BE9A"/>
    <w:rsid w:val="11140256"/>
    <w:rsid w:val="111FA8BA"/>
    <w:rsid w:val="113D4BB9"/>
    <w:rsid w:val="116957E9"/>
    <w:rsid w:val="1190A6D4"/>
    <w:rsid w:val="11F5625E"/>
    <w:rsid w:val="120B339B"/>
    <w:rsid w:val="121D9285"/>
    <w:rsid w:val="12EA0875"/>
    <w:rsid w:val="13433949"/>
    <w:rsid w:val="13B3ADF0"/>
    <w:rsid w:val="1423963D"/>
    <w:rsid w:val="149145BC"/>
    <w:rsid w:val="1533D99E"/>
    <w:rsid w:val="154F7E51"/>
    <w:rsid w:val="1567238B"/>
    <w:rsid w:val="160D103D"/>
    <w:rsid w:val="162E5702"/>
    <w:rsid w:val="16A8886A"/>
    <w:rsid w:val="16AB37EE"/>
    <w:rsid w:val="16D07FD3"/>
    <w:rsid w:val="17012804"/>
    <w:rsid w:val="179235AC"/>
    <w:rsid w:val="17A49FE6"/>
    <w:rsid w:val="17AD9F87"/>
    <w:rsid w:val="17CBCCC2"/>
    <w:rsid w:val="1818708E"/>
    <w:rsid w:val="184C36A7"/>
    <w:rsid w:val="18716820"/>
    <w:rsid w:val="18A6FA2D"/>
    <w:rsid w:val="18B7ECAA"/>
    <w:rsid w:val="1915817D"/>
    <w:rsid w:val="192C0480"/>
    <w:rsid w:val="192ED949"/>
    <w:rsid w:val="194EF7C7"/>
    <w:rsid w:val="19C2E820"/>
    <w:rsid w:val="19D2F66C"/>
    <w:rsid w:val="1A520CA1"/>
    <w:rsid w:val="1ABBE474"/>
    <w:rsid w:val="1ACB9106"/>
    <w:rsid w:val="1B44FF83"/>
    <w:rsid w:val="1BBEBFD5"/>
    <w:rsid w:val="1BEE5E54"/>
    <w:rsid w:val="1C147F89"/>
    <w:rsid w:val="1C212E09"/>
    <w:rsid w:val="1CB03F60"/>
    <w:rsid w:val="1CB282C8"/>
    <w:rsid w:val="1CCA2802"/>
    <w:rsid w:val="1CD0F332"/>
    <w:rsid w:val="1CD13A99"/>
    <w:rsid w:val="1D561E54"/>
    <w:rsid w:val="1D5A9036"/>
    <w:rsid w:val="1D6A4B8D"/>
    <w:rsid w:val="1D723570"/>
    <w:rsid w:val="1D915FAF"/>
    <w:rsid w:val="1DF4EE81"/>
    <w:rsid w:val="1E21E5E9"/>
    <w:rsid w:val="1EBF5AB6"/>
    <w:rsid w:val="1ECA2D45"/>
    <w:rsid w:val="1ED08E46"/>
    <w:rsid w:val="1F094074"/>
    <w:rsid w:val="1FA016A2"/>
    <w:rsid w:val="20590B9B"/>
    <w:rsid w:val="205A0BD7"/>
    <w:rsid w:val="205B2B17"/>
    <w:rsid w:val="20720462"/>
    <w:rsid w:val="2085343C"/>
    <w:rsid w:val="2111DED9"/>
    <w:rsid w:val="21487CF5"/>
    <w:rsid w:val="217A4E44"/>
    <w:rsid w:val="21DECCF2"/>
    <w:rsid w:val="2209819F"/>
    <w:rsid w:val="224DCA81"/>
    <w:rsid w:val="22BC9332"/>
    <w:rsid w:val="233127E8"/>
    <w:rsid w:val="23E5B1BB"/>
    <w:rsid w:val="23F9C8C5"/>
    <w:rsid w:val="24AABFCB"/>
    <w:rsid w:val="2571D9E6"/>
    <w:rsid w:val="25736BEB"/>
    <w:rsid w:val="25FDF86E"/>
    <w:rsid w:val="2655FE86"/>
    <w:rsid w:val="267BA0A7"/>
    <w:rsid w:val="26CA2FBB"/>
    <w:rsid w:val="26E8A362"/>
    <w:rsid w:val="27137789"/>
    <w:rsid w:val="272AE137"/>
    <w:rsid w:val="273C124A"/>
    <w:rsid w:val="277B751D"/>
    <w:rsid w:val="286D2921"/>
    <w:rsid w:val="28A3F59A"/>
    <w:rsid w:val="2900599C"/>
    <w:rsid w:val="291D85BC"/>
    <w:rsid w:val="29AB42B7"/>
    <w:rsid w:val="29B7C3D3"/>
    <w:rsid w:val="29F4131A"/>
    <w:rsid w:val="2A4A0859"/>
    <w:rsid w:val="2A585B83"/>
    <w:rsid w:val="2ADDFB7A"/>
    <w:rsid w:val="2B2F14B3"/>
    <w:rsid w:val="2B8F87F0"/>
    <w:rsid w:val="2BC7E6E3"/>
    <w:rsid w:val="2D15CAA7"/>
    <w:rsid w:val="2D1E6646"/>
    <w:rsid w:val="2D4297C4"/>
    <w:rsid w:val="2D63C36E"/>
    <w:rsid w:val="2D6F6070"/>
    <w:rsid w:val="2DA1EBA2"/>
    <w:rsid w:val="2DDAD9EF"/>
    <w:rsid w:val="2DF0F6DF"/>
    <w:rsid w:val="2E179A4B"/>
    <w:rsid w:val="2E307FB7"/>
    <w:rsid w:val="2EF36F48"/>
    <w:rsid w:val="2EF6D8B4"/>
    <w:rsid w:val="2EFD8C8E"/>
    <w:rsid w:val="2EFF87A5"/>
    <w:rsid w:val="2FB60895"/>
    <w:rsid w:val="2FE0731F"/>
    <w:rsid w:val="301D482A"/>
    <w:rsid w:val="3062F913"/>
    <w:rsid w:val="309B5806"/>
    <w:rsid w:val="3134C6D9"/>
    <w:rsid w:val="31FEC974"/>
    <w:rsid w:val="32A6FC61"/>
    <w:rsid w:val="3302AFBE"/>
    <w:rsid w:val="334053D0"/>
    <w:rsid w:val="337F1FBA"/>
    <w:rsid w:val="33DC25B2"/>
    <w:rsid w:val="34250511"/>
    <w:rsid w:val="3453DA39"/>
    <w:rsid w:val="34838A39"/>
    <w:rsid w:val="34C6BBBB"/>
    <w:rsid w:val="34DA22DA"/>
    <w:rsid w:val="34E4AD92"/>
    <w:rsid w:val="3518D1C9"/>
    <w:rsid w:val="3564346E"/>
    <w:rsid w:val="35E6515D"/>
    <w:rsid w:val="360BAFD2"/>
    <w:rsid w:val="3628E514"/>
    <w:rsid w:val="362D6976"/>
    <w:rsid w:val="36694058"/>
    <w:rsid w:val="36B15A85"/>
    <w:rsid w:val="36B2571B"/>
    <w:rsid w:val="36B90CCE"/>
    <w:rsid w:val="37BB91D6"/>
    <w:rsid w:val="37F700A7"/>
    <w:rsid w:val="38130B24"/>
    <w:rsid w:val="38EC61C9"/>
    <w:rsid w:val="395F91C9"/>
    <w:rsid w:val="39682EEC"/>
    <w:rsid w:val="396A1458"/>
    <w:rsid w:val="3992D108"/>
    <w:rsid w:val="39957554"/>
    <w:rsid w:val="39ABB098"/>
    <w:rsid w:val="39AD93FD"/>
    <w:rsid w:val="3A51DD24"/>
    <w:rsid w:val="3A871B99"/>
    <w:rsid w:val="3A8C1384"/>
    <w:rsid w:val="3AE5B667"/>
    <w:rsid w:val="3AFD290E"/>
    <w:rsid w:val="3B502F8E"/>
    <w:rsid w:val="3C8186C8"/>
    <w:rsid w:val="3DA422A8"/>
    <w:rsid w:val="3E1D5729"/>
    <w:rsid w:val="3E294D3F"/>
    <w:rsid w:val="3E97AD02"/>
    <w:rsid w:val="3F151E8F"/>
    <w:rsid w:val="3F3C0CF6"/>
    <w:rsid w:val="3F522158"/>
    <w:rsid w:val="3F8C4E52"/>
    <w:rsid w:val="3FAD7B5E"/>
    <w:rsid w:val="3FB9278A"/>
    <w:rsid w:val="3FC4839D"/>
    <w:rsid w:val="3FC6A3BB"/>
    <w:rsid w:val="40E5AE41"/>
    <w:rsid w:val="40ED9F2C"/>
    <w:rsid w:val="412EAF6E"/>
    <w:rsid w:val="4148ADCC"/>
    <w:rsid w:val="4154F7EB"/>
    <w:rsid w:val="415B8747"/>
    <w:rsid w:val="4162741C"/>
    <w:rsid w:val="41959688"/>
    <w:rsid w:val="419D9A20"/>
    <w:rsid w:val="41AA2417"/>
    <w:rsid w:val="41B8A5E2"/>
    <w:rsid w:val="41D5D7CA"/>
    <w:rsid w:val="41E11A05"/>
    <w:rsid w:val="42F49096"/>
    <w:rsid w:val="42FBE564"/>
    <w:rsid w:val="4327E6C7"/>
    <w:rsid w:val="4365309D"/>
    <w:rsid w:val="439B6907"/>
    <w:rsid w:val="43E65171"/>
    <w:rsid w:val="44335E77"/>
    <w:rsid w:val="4455ECA1"/>
    <w:rsid w:val="44721B71"/>
    <w:rsid w:val="449B7425"/>
    <w:rsid w:val="44F046A4"/>
    <w:rsid w:val="4567F02D"/>
    <w:rsid w:val="45AA51EF"/>
    <w:rsid w:val="462E9DA8"/>
    <w:rsid w:val="462EB0C4"/>
    <w:rsid w:val="46658875"/>
    <w:rsid w:val="467D7960"/>
    <w:rsid w:val="46845F5C"/>
    <w:rsid w:val="468A8508"/>
    <w:rsid w:val="46B8F017"/>
    <w:rsid w:val="46DC8B6C"/>
    <w:rsid w:val="474D1E1C"/>
    <w:rsid w:val="476AFF39"/>
    <w:rsid w:val="48232209"/>
    <w:rsid w:val="48279CEB"/>
    <w:rsid w:val="4831AFE2"/>
    <w:rsid w:val="485AF54A"/>
    <w:rsid w:val="48794CF8"/>
    <w:rsid w:val="48D5F280"/>
    <w:rsid w:val="495456A3"/>
    <w:rsid w:val="49D97CAA"/>
    <w:rsid w:val="49E908F5"/>
    <w:rsid w:val="4ACE229C"/>
    <w:rsid w:val="4AEC7AC5"/>
    <w:rsid w:val="4AF05A5B"/>
    <w:rsid w:val="4AF26AA2"/>
    <w:rsid w:val="4B3496DB"/>
    <w:rsid w:val="4C966A1A"/>
    <w:rsid w:val="4CC386B9"/>
    <w:rsid w:val="4CDEE02E"/>
    <w:rsid w:val="4CFB5889"/>
    <w:rsid w:val="4D12910C"/>
    <w:rsid w:val="4D17D93A"/>
    <w:rsid w:val="4D66A239"/>
    <w:rsid w:val="4D76AECC"/>
    <w:rsid w:val="4D8A2D0D"/>
    <w:rsid w:val="4DB2DB09"/>
    <w:rsid w:val="4DC9403C"/>
    <w:rsid w:val="4E4D32F6"/>
    <w:rsid w:val="4E51519B"/>
    <w:rsid w:val="4E7243B3"/>
    <w:rsid w:val="4EEB7ADF"/>
    <w:rsid w:val="4F9B055C"/>
    <w:rsid w:val="4FE3CD69"/>
    <w:rsid w:val="4FFB277B"/>
    <w:rsid w:val="50E10465"/>
    <w:rsid w:val="5253327C"/>
    <w:rsid w:val="526A8EEC"/>
    <w:rsid w:val="53612A32"/>
    <w:rsid w:val="53ADE092"/>
    <w:rsid w:val="544C473A"/>
    <w:rsid w:val="544F785F"/>
    <w:rsid w:val="5462A1BC"/>
    <w:rsid w:val="5569C33F"/>
    <w:rsid w:val="55CB0867"/>
    <w:rsid w:val="55CF3C14"/>
    <w:rsid w:val="55F11F0C"/>
    <w:rsid w:val="55F9A9E0"/>
    <w:rsid w:val="564D2ED5"/>
    <w:rsid w:val="567178E7"/>
    <w:rsid w:val="56BA8CA0"/>
    <w:rsid w:val="56C160D8"/>
    <w:rsid w:val="56E2E2BE"/>
    <w:rsid w:val="577AF200"/>
    <w:rsid w:val="577CD565"/>
    <w:rsid w:val="580C9398"/>
    <w:rsid w:val="582D18B3"/>
    <w:rsid w:val="58459D82"/>
    <w:rsid w:val="589EE9AA"/>
    <w:rsid w:val="58A6A8D5"/>
    <w:rsid w:val="58DD0EDF"/>
    <w:rsid w:val="592F4DA8"/>
    <w:rsid w:val="5982DC44"/>
    <w:rsid w:val="59A49C18"/>
    <w:rsid w:val="59B4EEE3"/>
    <w:rsid w:val="5A8F9799"/>
    <w:rsid w:val="5AED2F56"/>
    <w:rsid w:val="5B18AB09"/>
    <w:rsid w:val="5B406C79"/>
    <w:rsid w:val="5B4C97E3"/>
    <w:rsid w:val="5B4DE851"/>
    <w:rsid w:val="5B6F17AD"/>
    <w:rsid w:val="5BCD1284"/>
    <w:rsid w:val="5BEACDD6"/>
    <w:rsid w:val="5C640CB2"/>
    <w:rsid w:val="5CB47B6A"/>
    <w:rsid w:val="5CECE687"/>
    <w:rsid w:val="5D20CE6D"/>
    <w:rsid w:val="5D6715E4"/>
    <w:rsid w:val="5DE7BA50"/>
    <w:rsid w:val="5DFFC9CC"/>
    <w:rsid w:val="5E3B5E00"/>
    <w:rsid w:val="5EA6B86F"/>
    <w:rsid w:val="5F53E6DE"/>
    <w:rsid w:val="5F8321ED"/>
    <w:rsid w:val="5F849D62"/>
    <w:rsid w:val="5FA8B92D"/>
    <w:rsid w:val="5FF52E72"/>
    <w:rsid w:val="6096B15F"/>
    <w:rsid w:val="60C69910"/>
    <w:rsid w:val="60F638AF"/>
    <w:rsid w:val="61ADB6A4"/>
    <w:rsid w:val="62821081"/>
    <w:rsid w:val="62C7BDEC"/>
    <w:rsid w:val="62F21E93"/>
    <w:rsid w:val="6360BE2C"/>
    <w:rsid w:val="6405A09C"/>
    <w:rsid w:val="642A8AD6"/>
    <w:rsid w:val="646345F3"/>
    <w:rsid w:val="650AD1B8"/>
    <w:rsid w:val="65324E0E"/>
    <w:rsid w:val="65697B11"/>
    <w:rsid w:val="66C0E633"/>
    <w:rsid w:val="66E8960A"/>
    <w:rsid w:val="67486531"/>
    <w:rsid w:val="683B8CC4"/>
    <w:rsid w:val="688E5C33"/>
    <w:rsid w:val="68E08550"/>
    <w:rsid w:val="68E0899A"/>
    <w:rsid w:val="694DEF99"/>
    <w:rsid w:val="69B79E7C"/>
    <w:rsid w:val="6A0780C1"/>
    <w:rsid w:val="6A772E49"/>
    <w:rsid w:val="6A7EFD7B"/>
    <w:rsid w:val="6AC4507E"/>
    <w:rsid w:val="6B3FCA82"/>
    <w:rsid w:val="6B6EA858"/>
    <w:rsid w:val="6B752483"/>
    <w:rsid w:val="6B784BB1"/>
    <w:rsid w:val="6B98A222"/>
    <w:rsid w:val="6C1DD5F7"/>
    <w:rsid w:val="6C359CBB"/>
    <w:rsid w:val="6C666A52"/>
    <w:rsid w:val="6C8B3FF8"/>
    <w:rsid w:val="6CCAC8D0"/>
    <w:rsid w:val="6CD5D7A5"/>
    <w:rsid w:val="6E1A8C84"/>
    <w:rsid w:val="6E4D4738"/>
    <w:rsid w:val="6EDD1DA3"/>
    <w:rsid w:val="6F37E240"/>
    <w:rsid w:val="6F64CFE8"/>
    <w:rsid w:val="6FD74847"/>
    <w:rsid w:val="6FE91799"/>
    <w:rsid w:val="7034AF6C"/>
    <w:rsid w:val="7119F3FE"/>
    <w:rsid w:val="71F7A8B9"/>
    <w:rsid w:val="721292A6"/>
    <w:rsid w:val="7214760B"/>
    <w:rsid w:val="72725A06"/>
    <w:rsid w:val="72A4DE3F"/>
    <w:rsid w:val="7382CBA1"/>
    <w:rsid w:val="73B8743F"/>
    <w:rsid w:val="741A1DC1"/>
    <w:rsid w:val="7606B853"/>
    <w:rsid w:val="767D9A06"/>
    <w:rsid w:val="768AC893"/>
    <w:rsid w:val="76A8ECB5"/>
    <w:rsid w:val="76B71997"/>
    <w:rsid w:val="76FFF699"/>
    <w:rsid w:val="77907025"/>
    <w:rsid w:val="783C5DC8"/>
    <w:rsid w:val="786C1255"/>
    <w:rsid w:val="7870201A"/>
    <w:rsid w:val="789F81FC"/>
    <w:rsid w:val="78B6FBB9"/>
    <w:rsid w:val="78DD79BC"/>
    <w:rsid w:val="79FAE5FA"/>
    <w:rsid w:val="7A1F87F0"/>
    <w:rsid w:val="7A38D81B"/>
    <w:rsid w:val="7A3CD212"/>
    <w:rsid w:val="7A459366"/>
    <w:rsid w:val="7A913899"/>
    <w:rsid w:val="7BB12648"/>
    <w:rsid w:val="7BBB5851"/>
    <w:rsid w:val="7BDC31C1"/>
    <w:rsid w:val="7C5CD17A"/>
    <w:rsid w:val="7C6059D5"/>
    <w:rsid w:val="7CCDF325"/>
    <w:rsid w:val="7D08E472"/>
    <w:rsid w:val="7D135026"/>
    <w:rsid w:val="7D2C25B8"/>
    <w:rsid w:val="7D4B3EA8"/>
    <w:rsid w:val="7D506998"/>
    <w:rsid w:val="7D7004D5"/>
    <w:rsid w:val="7DBEFC8D"/>
    <w:rsid w:val="7DE93983"/>
    <w:rsid w:val="7E0DB8B4"/>
    <w:rsid w:val="7EB766F4"/>
    <w:rsid w:val="7F3ABBE8"/>
    <w:rsid w:val="7F4E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D7179"/>
  <w15:chartTrackingRefBased/>
  <w15:docId w15:val="{8ABF13B2-60FB-4870-B296-0B3286B0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624"/>
  </w:style>
  <w:style w:type="paragraph" w:styleId="Footer">
    <w:name w:val="footer"/>
    <w:basedOn w:val="Normal"/>
    <w:link w:val="FooterChar"/>
    <w:uiPriority w:val="99"/>
    <w:unhideWhenUsed/>
    <w:rsid w:val="00933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624"/>
  </w:style>
  <w:style w:type="paragraph" w:styleId="ListParagraph">
    <w:name w:val="List Paragraph"/>
    <w:basedOn w:val="Normal"/>
    <w:uiPriority w:val="34"/>
    <w:qFormat/>
    <w:rsid w:val="004F7E1F"/>
    <w:pPr>
      <w:spacing w:line="256" w:lineRule="auto"/>
      <w:ind w:left="720"/>
      <w:contextualSpacing/>
    </w:pPr>
    <w:rPr>
      <w:rFonts w:eastAsiaTheme="minorEastAsia"/>
      <w:lang w:eastAsia="zh-CN"/>
    </w:rPr>
  </w:style>
  <w:style w:type="paragraph" w:customStyle="1" w:styleId="paragraph">
    <w:name w:val="paragraph"/>
    <w:basedOn w:val="Normal"/>
    <w:rsid w:val="004F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F7E1F"/>
  </w:style>
  <w:style w:type="character" w:customStyle="1" w:styleId="eop">
    <w:name w:val="eop"/>
    <w:basedOn w:val="DefaultParagraphFont"/>
    <w:rsid w:val="004F7E1F"/>
  </w:style>
  <w:style w:type="table" w:styleId="TableGrid">
    <w:name w:val="Table Grid"/>
    <w:basedOn w:val="TableNormal"/>
    <w:uiPriority w:val="59"/>
    <w:rsid w:val="004F7E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11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5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orfolk.communitypharmacy.org.uk/about-us/committee/meetings-and-minutes/" TargetMode="Externa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hyperlink" Target="https://www.roundwood-norwich.co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49D44F8FA2084AA964C4E36FB120F4" ma:contentTypeVersion="16" ma:contentTypeDescription="Create a new document." ma:contentTypeScope="" ma:versionID="c65682e8b4c39f834a817dc87e4a5ef5">
  <xsd:schema xmlns:xsd="http://www.w3.org/2001/XMLSchema" xmlns:xs="http://www.w3.org/2001/XMLSchema" xmlns:p="http://schemas.microsoft.com/office/2006/metadata/properties" xmlns:ns2="dd70855b-e2b6-43f5-87be-cc199fc416f9" xmlns:ns3="7779d0b0-9a73-4976-abf8-0088921316af" targetNamespace="http://schemas.microsoft.com/office/2006/metadata/properties" ma:root="true" ma:fieldsID="d5ac7ce015c243c0572b3386cd7707a5" ns2:_="" ns3:_="">
    <xsd:import namespace="dd70855b-e2b6-43f5-87be-cc199fc416f9"/>
    <xsd:import namespace="7779d0b0-9a73-4976-abf8-0088921316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0855b-e2b6-43f5-87be-cc199fc41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a562f01-bd23-499f-bd6a-725d38f73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9d0b0-9a73-4976-abf8-0088921316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3f70cf5-0780-48b8-ac4d-06c98b42398c}" ma:internalName="TaxCatchAll" ma:showField="CatchAllData" ma:web="7779d0b0-9a73-4976-abf8-0088921316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779d0b0-9a73-4976-abf8-0088921316af">
      <UserInfo>
        <DisplayName>Tony Dean</DisplayName>
        <AccountId>14</AccountId>
        <AccountType/>
      </UserInfo>
    </SharedWithUsers>
    <TaxCatchAll xmlns="7779d0b0-9a73-4976-abf8-0088921316af" xsi:nil="true"/>
    <lcf76f155ced4ddcb4097134ff3c332f xmlns="dd70855b-e2b6-43f5-87be-cc199fc416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56E2A0-C891-4ACD-9EF6-3D5FCAE987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E68C5-D1CF-4F44-9852-8504FA5DB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0855b-e2b6-43f5-87be-cc199fc416f9"/>
    <ds:schemaRef ds:uri="7779d0b0-9a73-4976-abf8-008892131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6B1FF4-ADBC-4D59-A73B-8EA85614B87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779d0b0-9a73-4976-abf8-0088921316a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d70855b-e2b6-43f5-87be-cc199fc416f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778</Words>
  <Characters>4439</Characters>
  <Application>Microsoft Office Word</Application>
  <DocSecurity>4</DocSecurity>
  <Lines>36</Lines>
  <Paragraphs>10</Paragraphs>
  <ScaleCrop>false</ScaleCrop>
  <Company/>
  <LinksUpToDate>false</LinksUpToDate>
  <CharactersWithSpaces>5207</CharactersWithSpaces>
  <SharedDoc>false</SharedDoc>
  <HLinks>
    <vt:vector size="12" baseType="variant">
      <vt:variant>
        <vt:i4>5570637</vt:i4>
      </vt:variant>
      <vt:variant>
        <vt:i4>3</vt:i4>
      </vt:variant>
      <vt:variant>
        <vt:i4>0</vt:i4>
      </vt:variant>
      <vt:variant>
        <vt:i4>5</vt:i4>
      </vt:variant>
      <vt:variant>
        <vt:lpwstr>https://norfolk.communitypharmacy.org.uk/about-us/committee/meetings-and-minutes/</vt:lpwstr>
      </vt:variant>
      <vt:variant>
        <vt:lpwstr/>
      </vt:variant>
      <vt:variant>
        <vt:i4>1835027</vt:i4>
      </vt:variant>
      <vt:variant>
        <vt:i4>0</vt:i4>
      </vt:variant>
      <vt:variant>
        <vt:i4>0</vt:i4>
      </vt:variant>
      <vt:variant>
        <vt:i4>5</vt:i4>
      </vt:variant>
      <vt:variant>
        <vt:lpwstr>https://www.roundwood-norwich.co.uk/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Dean</dc:creator>
  <cp:keywords/>
  <dc:description/>
  <cp:lastModifiedBy>Lauren Seamons</cp:lastModifiedBy>
  <cp:revision>94</cp:revision>
  <cp:lastPrinted>2022-09-21T18:04:00Z</cp:lastPrinted>
  <dcterms:created xsi:type="dcterms:W3CDTF">2023-09-21T17:07:00Z</dcterms:created>
  <dcterms:modified xsi:type="dcterms:W3CDTF">2023-09-28T21:50:00Z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0x0101000449D44F8FA2084AA964C4E36FB120F4</vt:lpwstr>
  </property>
  <property fmtid="{D5CDD505-2E9C-101B-9397-08002B2CF9AE}" pid="3" name="MediaServiceImageTags">
    <vt:lpwstr/>
  </property>
</Properties>
</file>