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9713" w14:textId="17B1DB26" w:rsidR="0043489D" w:rsidRDefault="00573685" w:rsidP="00CF49BE">
      <w:pPr>
        <w:spacing w:after="0"/>
        <w:jc w:val="center"/>
        <w:rPr>
          <w:b/>
          <w:bCs/>
          <w:sz w:val="32"/>
          <w:szCs w:val="32"/>
        </w:rPr>
      </w:pPr>
      <w:r w:rsidRPr="7107A535">
        <w:rPr>
          <w:b/>
          <w:bCs/>
          <w:sz w:val="32"/>
          <w:szCs w:val="32"/>
        </w:rPr>
        <w:t xml:space="preserve"> </w:t>
      </w:r>
      <w:r w:rsidR="1A085E6E" w:rsidRPr="7107A535">
        <w:rPr>
          <w:b/>
          <w:bCs/>
          <w:sz w:val="32"/>
          <w:szCs w:val="32"/>
        </w:rPr>
        <w:t>C</w:t>
      </w:r>
      <w:r w:rsidR="6F6BD4D4" w:rsidRPr="7107A535">
        <w:rPr>
          <w:b/>
          <w:bCs/>
          <w:sz w:val="32"/>
          <w:szCs w:val="32"/>
        </w:rPr>
        <w:t>o</w:t>
      </w:r>
      <w:r w:rsidR="1A085E6E" w:rsidRPr="7107A535">
        <w:rPr>
          <w:b/>
          <w:bCs/>
          <w:sz w:val="32"/>
          <w:szCs w:val="32"/>
        </w:rPr>
        <w:t xml:space="preserve">mmunity Pharmacy </w:t>
      </w:r>
      <w:r w:rsidR="00933624" w:rsidRPr="7107A535">
        <w:rPr>
          <w:b/>
          <w:bCs/>
          <w:sz w:val="32"/>
          <w:szCs w:val="32"/>
        </w:rPr>
        <w:t>Norfolk</w:t>
      </w:r>
      <w:r w:rsidR="09270C05" w:rsidRPr="7107A535">
        <w:rPr>
          <w:b/>
          <w:bCs/>
          <w:sz w:val="32"/>
          <w:szCs w:val="32"/>
        </w:rPr>
        <w:t xml:space="preserve"> Committee</w:t>
      </w:r>
      <w:r w:rsidR="00933624" w:rsidRPr="7107A535">
        <w:rPr>
          <w:b/>
          <w:bCs/>
          <w:sz w:val="32"/>
          <w:szCs w:val="32"/>
        </w:rPr>
        <w:t xml:space="preserve"> Meeting </w:t>
      </w:r>
      <w:r w:rsidR="0043489D" w:rsidRPr="7107A535">
        <w:rPr>
          <w:b/>
          <w:bCs/>
          <w:sz w:val="32"/>
          <w:szCs w:val="32"/>
        </w:rPr>
        <w:t xml:space="preserve"> </w:t>
      </w:r>
    </w:p>
    <w:p w14:paraId="4CF6191B" w14:textId="32972677" w:rsidR="00734184" w:rsidRDefault="00B314EA" w:rsidP="00CF49BE">
      <w:pPr>
        <w:spacing w:after="0"/>
        <w:jc w:val="center"/>
        <w:rPr>
          <w:b/>
          <w:bCs/>
          <w:sz w:val="32"/>
          <w:szCs w:val="32"/>
        </w:rPr>
      </w:pPr>
      <w:r w:rsidRPr="7107A535">
        <w:rPr>
          <w:b/>
          <w:bCs/>
          <w:sz w:val="32"/>
          <w:szCs w:val="32"/>
        </w:rPr>
        <w:t xml:space="preserve">Thursday </w:t>
      </w:r>
      <w:r w:rsidR="009508C0" w:rsidRPr="7107A535">
        <w:rPr>
          <w:b/>
          <w:bCs/>
          <w:sz w:val="32"/>
          <w:szCs w:val="32"/>
        </w:rPr>
        <w:t>27</w:t>
      </w:r>
      <w:r w:rsidR="009508C0" w:rsidRPr="7107A535">
        <w:rPr>
          <w:b/>
          <w:bCs/>
          <w:sz w:val="32"/>
          <w:szCs w:val="32"/>
          <w:vertAlign w:val="superscript"/>
        </w:rPr>
        <w:t>th</w:t>
      </w:r>
      <w:r w:rsidR="009508C0" w:rsidRPr="7107A535">
        <w:rPr>
          <w:b/>
          <w:bCs/>
          <w:sz w:val="32"/>
          <w:szCs w:val="32"/>
        </w:rPr>
        <w:t xml:space="preserve"> July 2023</w:t>
      </w:r>
      <w:r w:rsidR="00D46683" w:rsidRPr="7107A535">
        <w:rPr>
          <w:b/>
          <w:bCs/>
          <w:sz w:val="32"/>
          <w:szCs w:val="32"/>
        </w:rPr>
        <w:t xml:space="preserve">  </w:t>
      </w:r>
    </w:p>
    <w:p w14:paraId="363F6EB9" w14:textId="42DCEEB8" w:rsidR="00734184" w:rsidRDefault="00E265F0" w:rsidP="00CF49BE">
      <w:pPr>
        <w:spacing w:after="0"/>
        <w:jc w:val="center"/>
        <w:rPr>
          <w:sz w:val="28"/>
          <w:szCs w:val="28"/>
        </w:rPr>
      </w:pPr>
      <w:r w:rsidRPr="2DDAD9EF">
        <w:rPr>
          <w:sz w:val="28"/>
          <w:szCs w:val="28"/>
        </w:rPr>
        <w:t>At Roundwood Conference Centre</w:t>
      </w:r>
      <w:r w:rsidR="007A5918">
        <w:rPr>
          <w:sz w:val="28"/>
          <w:szCs w:val="28"/>
        </w:rPr>
        <w:t xml:space="preserve"> </w:t>
      </w:r>
      <w:hyperlink r:id="rId10" w:history="1">
        <w:r w:rsidR="00717566" w:rsidRPr="00D8489C">
          <w:rPr>
            <w:rStyle w:val="Hyperlink"/>
            <w:sz w:val="28"/>
            <w:szCs w:val="28"/>
          </w:rPr>
          <w:t>https://www.roundwood-norwich.co.uk/</w:t>
        </w:r>
      </w:hyperlink>
      <w:r w:rsidR="00717566">
        <w:rPr>
          <w:sz w:val="28"/>
          <w:szCs w:val="28"/>
        </w:rPr>
        <w:t xml:space="preserve"> </w:t>
      </w:r>
    </w:p>
    <w:p w14:paraId="6AEFCF01" w14:textId="46C494FF" w:rsidR="2DDAD9EF" w:rsidRDefault="007C29D7" w:rsidP="5C640CB2">
      <w:pPr>
        <w:spacing w:after="0"/>
        <w:rPr>
          <w:b/>
          <w:bCs/>
          <w:sz w:val="28"/>
          <w:szCs w:val="28"/>
        </w:rPr>
      </w:pPr>
      <w:r w:rsidRPr="7107A535">
        <w:rPr>
          <w:b/>
          <w:bCs/>
          <w:sz w:val="28"/>
          <w:szCs w:val="28"/>
        </w:rPr>
        <w:t xml:space="preserve">                   </w:t>
      </w:r>
    </w:p>
    <w:tbl>
      <w:tblPr>
        <w:tblStyle w:val="TableGrid"/>
        <w:tblW w:w="9124" w:type="dxa"/>
        <w:tblInd w:w="0" w:type="dxa"/>
        <w:tblLook w:val="04A0" w:firstRow="1" w:lastRow="0" w:firstColumn="1" w:lastColumn="0" w:noHBand="0" w:noVBand="1"/>
      </w:tblPr>
      <w:tblGrid>
        <w:gridCol w:w="345"/>
        <w:gridCol w:w="6544"/>
        <w:gridCol w:w="2235"/>
      </w:tblGrid>
      <w:tr w:rsidR="004F7E1F" w14:paraId="2B5237DE" w14:textId="77777777" w:rsidTr="7E55BCE2">
        <w:tc>
          <w:tcPr>
            <w:tcW w:w="6889" w:type="dxa"/>
            <w:gridSpan w:val="2"/>
            <w:vAlign w:val="center"/>
            <w:hideMark/>
          </w:tcPr>
          <w:p w14:paraId="59D4678B" w14:textId="77777777" w:rsidR="004F7E1F" w:rsidRDefault="004F7E1F" w:rsidP="1F094074">
            <w:pPr>
              <w:spacing w:beforeLines="20" w:before="48" w:afterLines="20" w:after="48"/>
              <w:rPr>
                <w:rFonts w:eastAsiaTheme="minorEastAsia"/>
                <w:b/>
                <w:bCs/>
              </w:rPr>
            </w:pPr>
            <w:r w:rsidRPr="1F094074">
              <w:rPr>
                <w:rFonts w:eastAsiaTheme="minorEastAsia"/>
                <w:b/>
                <w:bCs/>
              </w:rPr>
              <w:t>Agenda Items</w:t>
            </w:r>
          </w:p>
        </w:tc>
        <w:tc>
          <w:tcPr>
            <w:tcW w:w="2235" w:type="dxa"/>
            <w:vAlign w:val="center"/>
            <w:hideMark/>
          </w:tcPr>
          <w:p w14:paraId="44953655" w14:textId="32292C4E" w:rsidR="004F7E1F" w:rsidRDefault="693B5DE6" w:rsidP="7107A535">
            <w:pPr>
              <w:spacing w:beforeLines="20" w:before="48" w:afterLines="20" w:after="48" w:line="259" w:lineRule="auto"/>
              <w:rPr>
                <w:rFonts w:eastAsiaTheme="minorEastAsia"/>
                <w:b/>
                <w:bCs/>
              </w:rPr>
            </w:pPr>
            <w:r w:rsidRPr="7107A535">
              <w:rPr>
                <w:rFonts w:eastAsiaTheme="minorEastAsia"/>
                <w:b/>
                <w:bCs/>
              </w:rPr>
              <w:t>Actions</w:t>
            </w:r>
          </w:p>
        </w:tc>
      </w:tr>
      <w:tr w:rsidR="000645EC" w14:paraId="5B0AB66A" w14:textId="77777777" w:rsidTr="7E55BCE2">
        <w:tc>
          <w:tcPr>
            <w:tcW w:w="345" w:type="dxa"/>
            <w:vAlign w:val="center"/>
            <w:hideMark/>
          </w:tcPr>
          <w:p w14:paraId="0C360316" w14:textId="69CA50FB" w:rsidR="000645EC" w:rsidRDefault="000645EC" w:rsidP="7107A535">
            <w:pPr>
              <w:spacing w:beforeLines="20" w:before="48" w:afterLines="20" w:after="48"/>
              <w:rPr>
                <w:rFonts w:eastAsiaTheme="minorEastAsia"/>
                <w:color w:val="000000" w:themeColor="text1"/>
              </w:rPr>
            </w:pPr>
          </w:p>
        </w:tc>
        <w:tc>
          <w:tcPr>
            <w:tcW w:w="6544" w:type="dxa"/>
            <w:vAlign w:val="center"/>
          </w:tcPr>
          <w:p w14:paraId="35BDCD87" w14:textId="37E911EB" w:rsidR="54D3528B" w:rsidRDefault="54D3528B" w:rsidP="7107A535">
            <w:pPr>
              <w:rPr>
                <w:rFonts w:eastAsiaTheme="minorEastAsia"/>
                <w:b/>
                <w:bCs/>
                <w:color w:val="000000" w:themeColor="text1"/>
              </w:rPr>
            </w:pPr>
            <w:r w:rsidRPr="7107A535">
              <w:rPr>
                <w:rFonts w:eastAsiaTheme="minorEastAsia"/>
                <w:b/>
                <w:bCs/>
                <w:color w:val="000000" w:themeColor="text1"/>
              </w:rPr>
              <w:t xml:space="preserve">Attending </w:t>
            </w:r>
          </w:p>
          <w:p w14:paraId="240EB3A3" w14:textId="11D514CE" w:rsidR="1AD9F939" w:rsidRDefault="54D3528B" w:rsidP="7107A535">
            <w:pPr>
              <w:rPr>
                <w:rFonts w:eastAsiaTheme="minorEastAsia"/>
                <w:color w:val="000000" w:themeColor="text1"/>
              </w:rPr>
            </w:pPr>
            <w:r w:rsidRPr="7107A535">
              <w:rPr>
                <w:rFonts w:eastAsiaTheme="minorEastAsia"/>
                <w:color w:val="000000" w:themeColor="text1"/>
              </w:rPr>
              <w:t>Chris</w:t>
            </w:r>
            <w:r w:rsidR="5FBDDAB3" w:rsidRPr="7107A535">
              <w:rPr>
                <w:rFonts w:eastAsiaTheme="minorEastAsia"/>
                <w:color w:val="000000" w:themeColor="text1"/>
              </w:rPr>
              <w:t xml:space="preserve"> Ball</w:t>
            </w:r>
            <w:r w:rsidRPr="7107A535">
              <w:rPr>
                <w:rFonts w:eastAsiaTheme="minorEastAsia"/>
                <w:color w:val="000000" w:themeColor="text1"/>
              </w:rPr>
              <w:t>, Geoff</w:t>
            </w:r>
            <w:r w:rsidR="74DD074C" w:rsidRPr="7107A535">
              <w:rPr>
                <w:rFonts w:eastAsiaTheme="minorEastAsia"/>
                <w:color w:val="000000" w:themeColor="text1"/>
              </w:rPr>
              <w:t xml:space="preserve"> Ray</w:t>
            </w:r>
            <w:r w:rsidRPr="7107A535">
              <w:rPr>
                <w:rFonts w:eastAsiaTheme="minorEastAsia"/>
                <w:color w:val="000000" w:themeColor="text1"/>
              </w:rPr>
              <w:t>, Darren</w:t>
            </w:r>
            <w:r w:rsidR="53E3A8B7" w:rsidRPr="7107A535">
              <w:rPr>
                <w:rFonts w:eastAsiaTheme="minorEastAsia"/>
                <w:color w:val="000000" w:themeColor="text1"/>
              </w:rPr>
              <w:t xml:space="preserve"> Wales</w:t>
            </w:r>
            <w:r w:rsidRPr="7107A535">
              <w:rPr>
                <w:rFonts w:eastAsiaTheme="minorEastAsia"/>
                <w:color w:val="000000" w:themeColor="text1"/>
              </w:rPr>
              <w:t>, Katie</w:t>
            </w:r>
            <w:r w:rsidR="6BD2570B" w:rsidRPr="7107A535">
              <w:rPr>
                <w:rFonts w:eastAsiaTheme="minorEastAsia"/>
                <w:color w:val="000000" w:themeColor="text1"/>
              </w:rPr>
              <w:t xml:space="preserve"> Friend</w:t>
            </w:r>
            <w:r w:rsidRPr="7107A535">
              <w:rPr>
                <w:rFonts w:eastAsiaTheme="minorEastAsia"/>
                <w:color w:val="000000" w:themeColor="text1"/>
              </w:rPr>
              <w:t>, Mike</w:t>
            </w:r>
            <w:r w:rsidR="585E68D5" w:rsidRPr="7107A535">
              <w:rPr>
                <w:rFonts w:eastAsiaTheme="minorEastAsia"/>
                <w:color w:val="000000" w:themeColor="text1"/>
              </w:rPr>
              <w:t xml:space="preserve"> Hebron</w:t>
            </w:r>
            <w:r w:rsidRPr="7107A535">
              <w:rPr>
                <w:rFonts w:eastAsiaTheme="minorEastAsia"/>
                <w:color w:val="000000" w:themeColor="text1"/>
              </w:rPr>
              <w:t>, Ben</w:t>
            </w:r>
            <w:r w:rsidR="6C5CBB5C" w:rsidRPr="7107A535">
              <w:rPr>
                <w:rFonts w:eastAsiaTheme="minorEastAsia"/>
                <w:color w:val="000000" w:themeColor="text1"/>
              </w:rPr>
              <w:t xml:space="preserve"> Ampomah</w:t>
            </w:r>
            <w:r w:rsidRPr="7107A535">
              <w:rPr>
                <w:rFonts w:eastAsiaTheme="minorEastAsia"/>
                <w:color w:val="000000" w:themeColor="text1"/>
              </w:rPr>
              <w:t>, Simon</w:t>
            </w:r>
            <w:r w:rsidR="5474A3F7" w:rsidRPr="7107A535">
              <w:rPr>
                <w:rFonts w:eastAsiaTheme="minorEastAsia"/>
                <w:color w:val="000000" w:themeColor="text1"/>
              </w:rPr>
              <w:t xml:space="preserve"> Ingham</w:t>
            </w:r>
            <w:r w:rsidRPr="7107A535">
              <w:rPr>
                <w:rFonts w:eastAsiaTheme="minorEastAsia"/>
                <w:color w:val="000000" w:themeColor="text1"/>
              </w:rPr>
              <w:t xml:space="preserve">, </w:t>
            </w:r>
            <w:r w:rsidR="5DF98BE4" w:rsidRPr="7107A535">
              <w:rPr>
                <w:rFonts w:eastAsiaTheme="minorEastAsia"/>
                <w:color w:val="000000" w:themeColor="text1"/>
              </w:rPr>
              <w:t>Alister</w:t>
            </w:r>
            <w:r w:rsidR="0C1A7DD0" w:rsidRPr="7107A535">
              <w:rPr>
                <w:rFonts w:eastAsiaTheme="minorEastAsia"/>
                <w:color w:val="000000" w:themeColor="text1"/>
              </w:rPr>
              <w:t xml:space="preserve"> Houng</w:t>
            </w:r>
            <w:r w:rsidR="5DF98BE4" w:rsidRPr="7107A535">
              <w:rPr>
                <w:rFonts w:eastAsiaTheme="minorEastAsia"/>
                <w:color w:val="000000" w:themeColor="text1"/>
              </w:rPr>
              <w:t xml:space="preserve"> </w:t>
            </w:r>
          </w:p>
          <w:p w14:paraId="147C023F" w14:textId="216F73A2" w:rsidR="5DF98BE4" w:rsidRDefault="5DF98BE4" w:rsidP="1AD9F939">
            <w:pPr>
              <w:rPr>
                <w:rFonts w:eastAsiaTheme="minorEastAsia"/>
                <w:b/>
                <w:bCs/>
                <w:color w:val="000000" w:themeColor="text1"/>
              </w:rPr>
            </w:pPr>
            <w:r w:rsidRPr="1AD9F939">
              <w:rPr>
                <w:rFonts w:eastAsiaTheme="minorEastAsia"/>
                <w:b/>
                <w:bCs/>
                <w:color w:val="000000" w:themeColor="text1"/>
              </w:rPr>
              <w:t xml:space="preserve">Also Attending </w:t>
            </w:r>
          </w:p>
          <w:p w14:paraId="2AB7ABD7" w14:textId="14D09F37" w:rsidR="1AD9F939" w:rsidRDefault="5DF98BE4" w:rsidP="7107A535">
            <w:pPr>
              <w:rPr>
                <w:rFonts w:eastAsiaTheme="minorEastAsia"/>
                <w:color w:val="000000" w:themeColor="text1"/>
              </w:rPr>
            </w:pPr>
            <w:r w:rsidRPr="7107A535">
              <w:rPr>
                <w:rFonts w:eastAsiaTheme="minorEastAsia"/>
                <w:color w:val="000000" w:themeColor="text1"/>
              </w:rPr>
              <w:t>Tony</w:t>
            </w:r>
            <w:r w:rsidR="0C7DD0B5" w:rsidRPr="7107A535">
              <w:rPr>
                <w:rFonts w:eastAsiaTheme="minorEastAsia"/>
                <w:color w:val="000000" w:themeColor="text1"/>
              </w:rPr>
              <w:t xml:space="preserve"> Dean (Chief Officer)</w:t>
            </w:r>
            <w:r w:rsidRPr="7107A535">
              <w:rPr>
                <w:rFonts w:eastAsiaTheme="minorEastAsia"/>
                <w:color w:val="000000" w:themeColor="text1"/>
              </w:rPr>
              <w:t>, Lauren</w:t>
            </w:r>
            <w:r w:rsidR="6B05A173" w:rsidRPr="7107A535">
              <w:rPr>
                <w:rFonts w:eastAsiaTheme="minorEastAsia"/>
                <w:color w:val="000000" w:themeColor="text1"/>
              </w:rPr>
              <w:t xml:space="preserve"> Seamons (Deputy Chief Officer)</w:t>
            </w:r>
            <w:r w:rsidRPr="7107A535">
              <w:rPr>
                <w:rFonts w:eastAsiaTheme="minorEastAsia"/>
                <w:color w:val="000000" w:themeColor="text1"/>
              </w:rPr>
              <w:t>, Charlotte</w:t>
            </w:r>
            <w:r w:rsidR="3BD43586" w:rsidRPr="7107A535">
              <w:rPr>
                <w:rFonts w:eastAsiaTheme="minorEastAsia"/>
                <w:color w:val="000000" w:themeColor="text1"/>
              </w:rPr>
              <w:t xml:space="preserve"> Bowles (Support Officer)</w:t>
            </w:r>
            <w:r w:rsidRPr="7107A535">
              <w:rPr>
                <w:rFonts w:eastAsiaTheme="minorEastAsia"/>
                <w:color w:val="000000" w:themeColor="text1"/>
              </w:rPr>
              <w:t xml:space="preserve">, </w:t>
            </w:r>
            <w:r w:rsidR="73B06AA1" w:rsidRPr="7107A535">
              <w:rPr>
                <w:rFonts w:eastAsiaTheme="minorEastAsia"/>
                <w:color w:val="000000" w:themeColor="text1"/>
              </w:rPr>
              <w:t>Anil</w:t>
            </w:r>
            <w:r w:rsidR="0A1280B3" w:rsidRPr="7107A535">
              <w:rPr>
                <w:rFonts w:eastAsiaTheme="minorEastAsia"/>
                <w:color w:val="000000" w:themeColor="text1"/>
              </w:rPr>
              <w:t xml:space="preserve"> </w:t>
            </w:r>
            <w:r w:rsidR="35F3814B" w:rsidRPr="7107A535">
              <w:rPr>
                <w:rFonts w:eastAsiaTheme="minorEastAsia"/>
                <w:color w:val="000000" w:themeColor="text1"/>
              </w:rPr>
              <w:t>S</w:t>
            </w:r>
            <w:r w:rsidR="0A1280B3" w:rsidRPr="7107A535">
              <w:rPr>
                <w:rFonts w:eastAsiaTheme="minorEastAsia"/>
                <w:color w:val="000000" w:themeColor="text1"/>
              </w:rPr>
              <w:t>harma (CPE</w:t>
            </w:r>
            <w:r w:rsidR="166F8F26" w:rsidRPr="7107A535">
              <w:rPr>
                <w:rFonts w:eastAsiaTheme="minorEastAsia"/>
                <w:color w:val="000000" w:themeColor="text1"/>
              </w:rPr>
              <w:t xml:space="preserve"> Regional</w:t>
            </w:r>
            <w:r w:rsidR="0A1280B3" w:rsidRPr="7107A535">
              <w:rPr>
                <w:rFonts w:eastAsiaTheme="minorEastAsia"/>
                <w:color w:val="000000" w:themeColor="text1"/>
              </w:rPr>
              <w:t xml:space="preserve"> Rep)</w:t>
            </w:r>
            <w:r w:rsidR="73B06AA1" w:rsidRPr="7107A535">
              <w:rPr>
                <w:rFonts w:eastAsiaTheme="minorEastAsia"/>
                <w:color w:val="000000" w:themeColor="text1"/>
              </w:rPr>
              <w:t>, Sharon</w:t>
            </w:r>
            <w:r w:rsidR="56A10EB2" w:rsidRPr="7107A535">
              <w:rPr>
                <w:rFonts w:eastAsiaTheme="minorEastAsia"/>
                <w:color w:val="000000" w:themeColor="text1"/>
              </w:rPr>
              <w:t xml:space="preserve"> Gardner (ICB)</w:t>
            </w:r>
            <w:r w:rsidR="73B06AA1" w:rsidRPr="7107A535">
              <w:rPr>
                <w:rFonts w:eastAsiaTheme="minorEastAsia"/>
                <w:color w:val="000000" w:themeColor="text1"/>
              </w:rPr>
              <w:t>, Catherine</w:t>
            </w:r>
            <w:r w:rsidR="53ECAE2E" w:rsidRPr="7107A535">
              <w:rPr>
                <w:rFonts w:eastAsiaTheme="minorEastAsia"/>
                <w:color w:val="000000" w:themeColor="text1"/>
              </w:rPr>
              <w:t xml:space="preserve"> Hedges (ICB)</w:t>
            </w:r>
            <w:r w:rsidR="73B06AA1" w:rsidRPr="7107A535">
              <w:rPr>
                <w:rFonts w:eastAsiaTheme="minorEastAsia"/>
                <w:color w:val="000000" w:themeColor="text1"/>
              </w:rPr>
              <w:t>, Emma</w:t>
            </w:r>
            <w:r w:rsidR="34D18420" w:rsidRPr="7107A535">
              <w:rPr>
                <w:rFonts w:eastAsiaTheme="minorEastAsia"/>
                <w:color w:val="000000" w:themeColor="text1"/>
              </w:rPr>
              <w:t xml:space="preserve"> Murray (ICB)</w:t>
            </w:r>
            <w:r w:rsidR="73B06AA1" w:rsidRPr="7107A535">
              <w:rPr>
                <w:rFonts w:eastAsiaTheme="minorEastAsia"/>
                <w:color w:val="000000" w:themeColor="text1"/>
              </w:rPr>
              <w:t>,</w:t>
            </w:r>
            <w:r w:rsidR="109F7E3A" w:rsidRPr="7107A535">
              <w:rPr>
                <w:rFonts w:eastAsiaTheme="minorEastAsia"/>
                <w:color w:val="000000" w:themeColor="text1"/>
              </w:rPr>
              <w:t xml:space="preserve"> Ewan</w:t>
            </w:r>
            <w:r w:rsidR="30111D09" w:rsidRPr="7107A535">
              <w:rPr>
                <w:rFonts w:eastAsiaTheme="minorEastAsia"/>
                <w:color w:val="000000" w:themeColor="text1"/>
              </w:rPr>
              <w:t xml:space="preserve"> </w:t>
            </w:r>
            <w:r w:rsidR="684F6BD6" w:rsidRPr="7107A535">
              <w:rPr>
                <w:rFonts w:eastAsiaTheme="minorEastAsia"/>
                <w:color w:val="000000" w:themeColor="text1"/>
              </w:rPr>
              <w:t>R</w:t>
            </w:r>
            <w:r w:rsidR="30111D09" w:rsidRPr="7107A535">
              <w:rPr>
                <w:rFonts w:eastAsiaTheme="minorEastAsia"/>
                <w:color w:val="000000" w:themeColor="text1"/>
              </w:rPr>
              <w:t>affel and</w:t>
            </w:r>
            <w:r w:rsidR="73B06AA1" w:rsidRPr="7107A535">
              <w:rPr>
                <w:rFonts w:eastAsiaTheme="minorEastAsia"/>
                <w:color w:val="000000" w:themeColor="text1"/>
              </w:rPr>
              <w:t xml:space="preserve"> Busola</w:t>
            </w:r>
            <w:r w:rsidR="6BD5D46B" w:rsidRPr="7107A535">
              <w:rPr>
                <w:rFonts w:eastAsiaTheme="minorEastAsia"/>
                <w:color w:val="000000" w:themeColor="text1"/>
              </w:rPr>
              <w:t xml:space="preserve"> Daramola</w:t>
            </w:r>
            <w:r w:rsidR="73B06AA1" w:rsidRPr="7107A535">
              <w:rPr>
                <w:rFonts w:eastAsiaTheme="minorEastAsia"/>
                <w:color w:val="000000" w:themeColor="text1"/>
              </w:rPr>
              <w:t xml:space="preserve"> (online)</w:t>
            </w:r>
            <w:r w:rsidR="45DFB95E" w:rsidRPr="7107A535">
              <w:rPr>
                <w:rFonts w:eastAsiaTheme="minorEastAsia"/>
                <w:color w:val="000000" w:themeColor="text1"/>
              </w:rPr>
              <w:t xml:space="preserve"> (HEE Foundation training co-ordinators)</w:t>
            </w:r>
          </w:p>
          <w:p w14:paraId="4E1EA114" w14:textId="656857C4" w:rsidR="000645EC" w:rsidRDefault="000645EC" w:rsidP="00094A35">
            <w:pPr>
              <w:rPr>
                <w:rFonts w:eastAsiaTheme="minorEastAsia"/>
                <w:b/>
                <w:bCs/>
                <w:color w:val="000000" w:themeColor="text1"/>
              </w:rPr>
            </w:pPr>
            <w:r w:rsidRPr="1F094074">
              <w:rPr>
                <w:rFonts w:eastAsiaTheme="minorEastAsia"/>
                <w:b/>
                <w:bCs/>
                <w:color w:val="000000" w:themeColor="text1"/>
              </w:rPr>
              <w:t>Welcome &amp; Apologies for Absence</w:t>
            </w:r>
          </w:p>
          <w:p w14:paraId="69945B66" w14:textId="67E07C2D" w:rsidR="00F20943" w:rsidRDefault="00E0334F" w:rsidP="00094A35">
            <w:pPr>
              <w:rPr>
                <w:rFonts w:eastAsiaTheme="minorEastAsia"/>
                <w:color w:val="000000" w:themeColor="text1"/>
              </w:rPr>
            </w:pPr>
            <w:r>
              <w:rPr>
                <w:rFonts w:eastAsiaTheme="minorEastAsia"/>
                <w:color w:val="000000" w:themeColor="text1"/>
              </w:rPr>
              <w:t>We welcome 3 new Members to Committee representing the CCA</w:t>
            </w:r>
            <w:r w:rsidR="00D179B6">
              <w:rPr>
                <w:rFonts w:eastAsiaTheme="minorEastAsia"/>
                <w:color w:val="000000" w:themeColor="text1"/>
              </w:rPr>
              <w:t>:</w:t>
            </w:r>
          </w:p>
          <w:p w14:paraId="075B9DB4" w14:textId="7F0EA26D" w:rsidR="00A767E5" w:rsidRPr="00E0334F" w:rsidRDefault="00D179B6" w:rsidP="7107A535">
            <w:pPr>
              <w:rPr>
                <w:rFonts w:ascii="Calibri" w:eastAsia="Calibri" w:hAnsi="Calibri" w:cs="Calibri"/>
              </w:rPr>
            </w:pPr>
            <w:r w:rsidRPr="63F12F6D">
              <w:rPr>
                <w:rFonts w:eastAsiaTheme="minorEastAsia"/>
                <w:color w:val="000000" w:themeColor="text1"/>
              </w:rPr>
              <w:t>Katie Friend (Boots)</w:t>
            </w:r>
            <w:r w:rsidR="00F17D9B" w:rsidRPr="63F12F6D">
              <w:rPr>
                <w:rFonts w:eastAsiaTheme="minorEastAsia"/>
                <w:color w:val="000000" w:themeColor="text1"/>
              </w:rPr>
              <w:t xml:space="preserve">, joining us for the first time, and a welcome back to Darren Wales </w:t>
            </w:r>
            <w:r w:rsidR="00275A17" w:rsidRPr="63F12F6D">
              <w:rPr>
                <w:rFonts w:eastAsiaTheme="minorEastAsia"/>
                <w:color w:val="000000" w:themeColor="text1"/>
              </w:rPr>
              <w:t xml:space="preserve">(Well) and Mike Hebron (Boots). </w:t>
            </w:r>
            <w:r w:rsidR="00F04FF9" w:rsidRPr="63F12F6D">
              <w:rPr>
                <w:rFonts w:eastAsiaTheme="minorEastAsia"/>
                <w:color w:val="000000" w:themeColor="text1"/>
              </w:rPr>
              <w:t xml:space="preserve">This does still leave us one Member short of the 12 we </w:t>
            </w:r>
            <w:r w:rsidR="00670B16" w:rsidRPr="63F12F6D">
              <w:rPr>
                <w:rFonts w:eastAsiaTheme="minorEastAsia"/>
                <w:color w:val="000000" w:themeColor="text1"/>
              </w:rPr>
              <w:t xml:space="preserve">require. </w:t>
            </w:r>
            <w:r w:rsidR="71E230DF" w:rsidRPr="63F12F6D">
              <w:rPr>
                <w:rFonts w:eastAsiaTheme="minorEastAsia"/>
                <w:color w:val="000000" w:themeColor="text1"/>
              </w:rPr>
              <w:t>Apologies were received from</w:t>
            </w:r>
            <w:r w:rsidR="579B39DC" w:rsidRPr="63F12F6D">
              <w:rPr>
                <w:rFonts w:ascii="Calibri" w:eastAsia="Calibri" w:hAnsi="Calibri" w:cs="Calibri"/>
                <w:color w:val="444444"/>
                <w:sz w:val="24"/>
                <w:szCs w:val="24"/>
              </w:rPr>
              <w:t xml:space="preserve"> Gurpreet Kular</w:t>
            </w:r>
            <w:r w:rsidR="71E230DF" w:rsidRPr="63F12F6D">
              <w:rPr>
                <w:rFonts w:eastAsiaTheme="minorEastAsia"/>
                <w:color w:val="000000" w:themeColor="text1"/>
              </w:rPr>
              <w:t xml:space="preserve"> and Caroline Steels</w:t>
            </w:r>
            <w:r w:rsidR="12FF92E7" w:rsidRPr="63F12F6D">
              <w:rPr>
                <w:rFonts w:eastAsiaTheme="minorEastAsia"/>
                <w:color w:val="000000" w:themeColor="text1"/>
              </w:rPr>
              <w:t>.</w:t>
            </w:r>
            <w:r w:rsidR="71E230DF" w:rsidRPr="63F12F6D">
              <w:rPr>
                <w:rFonts w:eastAsiaTheme="minorEastAsia"/>
                <w:color w:val="000000" w:themeColor="text1"/>
              </w:rPr>
              <w:t xml:space="preserve"> </w:t>
            </w:r>
            <w:r w:rsidR="71E230DF" w:rsidRPr="63F12F6D">
              <w:rPr>
                <w:rFonts w:ascii="Calibri" w:eastAsia="Calibri" w:hAnsi="Calibri" w:cs="Calibri"/>
                <w:color w:val="444444"/>
                <w:sz w:val="24"/>
                <w:szCs w:val="24"/>
              </w:rPr>
              <w:t>Jainaba Njie</w:t>
            </w:r>
            <w:r w:rsidR="39EDBDD4" w:rsidRPr="63F12F6D">
              <w:rPr>
                <w:rFonts w:ascii="Calibri" w:eastAsia="Calibri" w:hAnsi="Calibri" w:cs="Calibri"/>
                <w:color w:val="444444"/>
                <w:sz w:val="24"/>
                <w:szCs w:val="24"/>
              </w:rPr>
              <w:t xml:space="preserve"> is now on maternity leave so will not be attending CCA are aware of her leave.</w:t>
            </w:r>
          </w:p>
          <w:p w14:paraId="18DA262E" w14:textId="565AAD13" w:rsidR="00486ACB" w:rsidRDefault="000645EC" w:rsidP="7107A535">
            <w:pPr>
              <w:rPr>
                <w:rFonts w:eastAsiaTheme="minorEastAsia"/>
                <w:color w:val="000000" w:themeColor="text1"/>
              </w:rPr>
            </w:pPr>
            <w:r w:rsidRPr="7107A535">
              <w:rPr>
                <w:rFonts w:eastAsiaTheme="minorEastAsia"/>
                <w:b/>
                <w:bCs/>
                <w:color w:val="000000" w:themeColor="text1"/>
              </w:rPr>
              <w:t>Review Minutes</w:t>
            </w:r>
            <w:r w:rsidRPr="7107A535">
              <w:rPr>
                <w:rFonts w:eastAsiaTheme="minorEastAsia"/>
                <w:color w:val="000000" w:themeColor="text1"/>
              </w:rPr>
              <w:t xml:space="preserve"> of the meeting held </w:t>
            </w:r>
            <w:r w:rsidR="00486ACB" w:rsidRPr="7107A535">
              <w:rPr>
                <w:rFonts w:eastAsiaTheme="minorEastAsia"/>
                <w:color w:val="000000" w:themeColor="text1"/>
              </w:rPr>
              <w:t xml:space="preserve">in March </w:t>
            </w:r>
            <w:r w:rsidR="005769F6" w:rsidRPr="7107A535">
              <w:rPr>
                <w:rFonts w:eastAsiaTheme="minorEastAsia"/>
                <w:color w:val="000000" w:themeColor="text1"/>
              </w:rPr>
              <w:t>2023</w:t>
            </w:r>
            <w:r w:rsidR="00A767E5" w:rsidRPr="7107A535">
              <w:rPr>
                <w:rFonts w:eastAsiaTheme="minorEastAsia"/>
                <w:color w:val="000000" w:themeColor="text1"/>
              </w:rPr>
              <w:t xml:space="preserve">. These </w:t>
            </w:r>
            <w:r w:rsidR="00964900" w:rsidRPr="7107A535">
              <w:rPr>
                <w:rFonts w:eastAsiaTheme="minorEastAsia"/>
                <w:color w:val="000000" w:themeColor="text1"/>
              </w:rPr>
              <w:t xml:space="preserve">are on the LPC website and circulated to Members within 2 weeks of each meeting. </w:t>
            </w:r>
          </w:p>
          <w:p w14:paraId="6BFD3C3E" w14:textId="77777777" w:rsidR="000645EC" w:rsidRDefault="000645EC" w:rsidP="00094A35">
            <w:pPr>
              <w:spacing w:beforeLines="20" w:before="48" w:afterLines="20" w:after="48"/>
              <w:rPr>
                <w:rFonts w:eastAsiaTheme="minorEastAsia"/>
                <w:b/>
                <w:bCs/>
                <w:color w:val="000000" w:themeColor="text1"/>
              </w:rPr>
            </w:pPr>
            <w:r w:rsidRPr="1F094074">
              <w:rPr>
                <w:rFonts w:eastAsiaTheme="minorEastAsia"/>
                <w:b/>
                <w:bCs/>
                <w:color w:val="000000" w:themeColor="text1"/>
              </w:rPr>
              <w:t>Declarations of interest</w:t>
            </w:r>
          </w:p>
          <w:p w14:paraId="0F2128C1" w14:textId="7B6F8753" w:rsidR="00A92E42" w:rsidRPr="00FC3FD3" w:rsidRDefault="5A516F79" w:rsidP="7107A535">
            <w:pPr>
              <w:spacing w:beforeLines="20" w:before="48" w:afterLines="20" w:after="48"/>
              <w:rPr>
                <w:rFonts w:eastAsiaTheme="minorEastAsia"/>
                <w:color w:val="000000" w:themeColor="text1"/>
                <w:lang w:val="en-US" w:eastAsia="en-GB"/>
              </w:rPr>
            </w:pPr>
            <w:r w:rsidRPr="7107A535">
              <w:rPr>
                <w:rFonts w:eastAsiaTheme="minorEastAsia"/>
                <w:color w:val="000000" w:themeColor="text1"/>
                <w:lang w:val="en-US" w:eastAsia="en-GB"/>
              </w:rPr>
              <w:t xml:space="preserve">These were completed by Darren Wales, Mike Hebron and Katie Friend along with confidentiality agreements signed. These will be kept on file and pictures and DOI will be added to the website with </w:t>
            </w:r>
            <w:r w:rsidR="68EF77A5" w:rsidRPr="7107A535">
              <w:rPr>
                <w:rFonts w:eastAsiaTheme="minorEastAsia"/>
                <w:color w:val="000000" w:themeColor="text1"/>
                <w:lang w:val="en-US" w:eastAsia="en-GB"/>
              </w:rPr>
              <w:t>o</w:t>
            </w:r>
            <w:r w:rsidRPr="7107A535">
              <w:rPr>
                <w:rFonts w:eastAsiaTheme="minorEastAsia"/>
                <w:color w:val="000000" w:themeColor="text1"/>
                <w:lang w:val="en-US" w:eastAsia="en-GB"/>
              </w:rPr>
              <w:t xml:space="preserve">ther Committee members. </w:t>
            </w:r>
          </w:p>
        </w:tc>
        <w:tc>
          <w:tcPr>
            <w:tcW w:w="2235" w:type="dxa"/>
            <w:vAlign w:val="center"/>
          </w:tcPr>
          <w:p w14:paraId="5BEBC3E0" w14:textId="6092A21E" w:rsidR="000645EC" w:rsidRDefault="000645EC" w:rsidP="7107A535">
            <w:pPr>
              <w:spacing w:beforeLines="20" w:before="48" w:afterLines="20" w:after="48" w:line="259" w:lineRule="auto"/>
              <w:rPr>
                <w:rFonts w:eastAsiaTheme="minorEastAsia"/>
                <w:color w:val="000000" w:themeColor="text1"/>
              </w:rPr>
            </w:pPr>
          </w:p>
          <w:p w14:paraId="6C3BF96A" w14:textId="34E351DC" w:rsidR="000645EC" w:rsidRDefault="000645EC" w:rsidP="7107A535">
            <w:pPr>
              <w:spacing w:beforeLines="20" w:before="48" w:afterLines="20" w:after="48" w:line="259" w:lineRule="auto"/>
              <w:rPr>
                <w:rFonts w:eastAsiaTheme="minorEastAsia"/>
                <w:color w:val="000000" w:themeColor="text1"/>
              </w:rPr>
            </w:pPr>
          </w:p>
          <w:p w14:paraId="6460F55A" w14:textId="7A315129" w:rsidR="000645EC" w:rsidRDefault="000645EC" w:rsidP="7107A535">
            <w:pPr>
              <w:spacing w:beforeLines="20" w:before="48" w:afterLines="20" w:after="48" w:line="259" w:lineRule="auto"/>
              <w:rPr>
                <w:rFonts w:eastAsiaTheme="minorEastAsia"/>
                <w:color w:val="000000" w:themeColor="text1"/>
              </w:rPr>
            </w:pPr>
          </w:p>
          <w:p w14:paraId="2F7FF636" w14:textId="092CC2C5" w:rsidR="000645EC" w:rsidRDefault="000645EC" w:rsidP="7107A535">
            <w:pPr>
              <w:spacing w:beforeLines="20" w:before="48" w:afterLines="20" w:after="48" w:line="259" w:lineRule="auto"/>
              <w:rPr>
                <w:rFonts w:eastAsiaTheme="minorEastAsia"/>
                <w:color w:val="000000" w:themeColor="text1"/>
              </w:rPr>
            </w:pPr>
          </w:p>
          <w:p w14:paraId="248F1CCA" w14:textId="5BA86C22" w:rsidR="000645EC" w:rsidRDefault="000645EC" w:rsidP="7107A535">
            <w:pPr>
              <w:spacing w:beforeLines="20" w:before="48" w:afterLines="20" w:after="48" w:line="259" w:lineRule="auto"/>
              <w:rPr>
                <w:rFonts w:eastAsiaTheme="minorEastAsia"/>
                <w:color w:val="000000" w:themeColor="text1"/>
              </w:rPr>
            </w:pPr>
          </w:p>
          <w:p w14:paraId="1C96703F" w14:textId="3EE4696C" w:rsidR="000645EC" w:rsidRDefault="000645EC" w:rsidP="7107A535">
            <w:pPr>
              <w:spacing w:beforeLines="20" w:before="48" w:afterLines="20" w:after="48" w:line="259" w:lineRule="auto"/>
              <w:rPr>
                <w:rFonts w:eastAsiaTheme="minorEastAsia"/>
                <w:color w:val="000000" w:themeColor="text1"/>
              </w:rPr>
            </w:pPr>
          </w:p>
          <w:p w14:paraId="07BD1BEB" w14:textId="31F585CB" w:rsidR="000645EC" w:rsidRDefault="000645EC" w:rsidP="7107A535">
            <w:pPr>
              <w:spacing w:beforeLines="20" w:before="48" w:afterLines="20" w:after="48" w:line="259" w:lineRule="auto"/>
              <w:rPr>
                <w:rFonts w:eastAsiaTheme="minorEastAsia"/>
                <w:color w:val="000000" w:themeColor="text1"/>
              </w:rPr>
            </w:pPr>
          </w:p>
          <w:p w14:paraId="2217EFF4" w14:textId="51523AEE" w:rsidR="000645EC" w:rsidRDefault="000645EC" w:rsidP="7107A535">
            <w:pPr>
              <w:spacing w:beforeLines="20" w:before="48" w:afterLines="20" w:after="48" w:line="259" w:lineRule="auto"/>
              <w:rPr>
                <w:rFonts w:eastAsiaTheme="minorEastAsia"/>
                <w:color w:val="000000" w:themeColor="text1"/>
              </w:rPr>
            </w:pPr>
          </w:p>
          <w:p w14:paraId="66DF82DF" w14:textId="3BC2A54B" w:rsidR="000645EC" w:rsidRDefault="000645EC" w:rsidP="7107A535">
            <w:pPr>
              <w:spacing w:beforeLines="20" w:before="48" w:afterLines="20" w:after="48" w:line="259" w:lineRule="auto"/>
              <w:rPr>
                <w:rFonts w:eastAsiaTheme="minorEastAsia"/>
                <w:color w:val="000000" w:themeColor="text1"/>
              </w:rPr>
            </w:pPr>
          </w:p>
          <w:p w14:paraId="4401AC8E" w14:textId="63CE2158" w:rsidR="000645EC" w:rsidRDefault="000645EC" w:rsidP="7107A535">
            <w:pPr>
              <w:spacing w:beforeLines="20" w:before="48" w:afterLines="20" w:after="48" w:line="259" w:lineRule="auto"/>
              <w:rPr>
                <w:rFonts w:eastAsiaTheme="minorEastAsia"/>
                <w:color w:val="000000" w:themeColor="text1"/>
              </w:rPr>
            </w:pPr>
          </w:p>
          <w:p w14:paraId="3D2DB93A" w14:textId="2465E688" w:rsidR="000645EC" w:rsidRDefault="000645EC" w:rsidP="7107A535">
            <w:pPr>
              <w:spacing w:beforeLines="20" w:before="48" w:afterLines="20" w:after="48" w:line="259" w:lineRule="auto"/>
              <w:rPr>
                <w:rFonts w:eastAsiaTheme="minorEastAsia"/>
                <w:color w:val="000000" w:themeColor="text1"/>
              </w:rPr>
            </w:pPr>
          </w:p>
          <w:p w14:paraId="3F6F3476" w14:textId="14607CBE" w:rsidR="000645EC" w:rsidRDefault="000645EC" w:rsidP="7107A535">
            <w:pPr>
              <w:spacing w:beforeLines="20" w:before="48" w:afterLines="20" w:after="48" w:line="259" w:lineRule="auto"/>
              <w:rPr>
                <w:rFonts w:eastAsiaTheme="minorEastAsia"/>
                <w:color w:val="000000" w:themeColor="text1"/>
              </w:rPr>
            </w:pPr>
          </w:p>
          <w:p w14:paraId="3EC46F3E" w14:textId="61F5023C" w:rsidR="000645EC" w:rsidRDefault="000645EC" w:rsidP="7107A535">
            <w:pPr>
              <w:spacing w:beforeLines="20" w:before="48" w:afterLines="20" w:after="48" w:line="259" w:lineRule="auto"/>
              <w:rPr>
                <w:rFonts w:eastAsiaTheme="minorEastAsia"/>
                <w:color w:val="000000" w:themeColor="text1"/>
              </w:rPr>
            </w:pPr>
          </w:p>
          <w:p w14:paraId="52E1723B" w14:textId="7A82194A" w:rsidR="000645EC" w:rsidRDefault="000645EC" w:rsidP="7107A535">
            <w:pPr>
              <w:spacing w:beforeLines="20" w:before="48" w:afterLines="20" w:after="48" w:line="259" w:lineRule="auto"/>
              <w:rPr>
                <w:rFonts w:eastAsiaTheme="minorEastAsia"/>
                <w:color w:val="000000" w:themeColor="text1"/>
              </w:rPr>
            </w:pPr>
          </w:p>
          <w:p w14:paraId="5180D518" w14:textId="44AB13AA" w:rsidR="000645EC" w:rsidRDefault="000645EC" w:rsidP="7107A535">
            <w:pPr>
              <w:spacing w:beforeLines="20" w:before="48" w:afterLines="20" w:after="48" w:line="259" w:lineRule="auto"/>
              <w:rPr>
                <w:rFonts w:eastAsiaTheme="minorEastAsia"/>
                <w:color w:val="000000" w:themeColor="text1"/>
              </w:rPr>
            </w:pPr>
          </w:p>
          <w:p w14:paraId="08BDF768" w14:textId="14EA0248" w:rsidR="000645EC" w:rsidRDefault="000645EC" w:rsidP="7107A535">
            <w:pPr>
              <w:spacing w:beforeLines="20" w:before="48" w:afterLines="20" w:after="48" w:line="259" w:lineRule="auto"/>
              <w:rPr>
                <w:rFonts w:eastAsiaTheme="minorEastAsia"/>
                <w:color w:val="000000" w:themeColor="text1"/>
              </w:rPr>
            </w:pPr>
          </w:p>
          <w:p w14:paraId="4890520B" w14:textId="6BDBCB9A" w:rsidR="000645EC" w:rsidRDefault="000645EC" w:rsidP="7107A535">
            <w:pPr>
              <w:spacing w:beforeLines="20" w:before="48" w:afterLines="20" w:after="48" w:line="259" w:lineRule="auto"/>
              <w:rPr>
                <w:rFonts w:eastAsiaTheme="minorEastAsia"/>
                <w:color w:val="000000" w:themeColor="text1"/>
              </w:rPr>
            </w:pPr>
          </w:p>
          <w:p w14:paraId="402FA33D" w14:textId="31D10C7D" w:rsidR="000645EC" w:rsidRDefault="000645EC" w:rsidP="7107A535">
            <w:pPr>
              <w:spacing w:beforeLines="20" w:before="48" w:afterLines="20" w:after="48" w:line="259" w:lineRule="auto"/>
              <w:rPr>
                <w:rFonts w:eastAsiaTheme="minorEastAsia"/>
                <w:color w:val="000000" w:themeColor="text1"/>
              </w:rPr>
            </w:pPr>
          </w:p>
          <w:p w14:paraId="06252BB7" w14:textId="7E0AE1EC" w:rsidR="000645EC" w:rsidRDefault="1ED8B8ED" w:rsidP="7107A535">
            <w:pPr>
              <w:spacing w:beforeLines="20" w:before="48" w:afterLines="20" w:after="48" w:line="259" w:lineRule="auto"/>
              <w:rPr>
                <w:rFonts w:eastAsiaTheme="minorEastAsia"/>
                <w:color w:val="000000" w:themeColor="text1"/>
              </w:rPr>
            </w:pPr>
            <w:r w:rsidRPr="7107A535">
              <w:rPr>
                <w:rFonts w:eastAsiaTheme="minorEastAsia"/>
                <w:b/>
                <w:bCs/>
                <w:color w:val="000000" w:themeColor="text1"/>
              </w:rPr>
              <w:t xml:space="preserve">CB </w:t>
            </w:r>
            <w:r w:rsidRPr="7107A535">
              <w:rPr>
                <w:rFonts w:eastAsiaTheme="minorEastAsia"/>
                <w:color w:val="000000" w:themeColor="text1"/>
              </w:rPr>
              <w:t xml:space="preserve">to update members area of the </w:t>
            </w:r>
            <w:r w:rsidR="79A3A99F" w:rsidRPr="7107A535">
              <w:rPr>
                <w:rFonts w:eastAsiaTheme="minorEastAsia"/>
                <w:color w:val="000000" w:themeColor="text1"/>
              </w:rPr>
              <w:t>CPN</w:t>
            </w:r>
            <w:r w:rsidRPr="7107A535">
              <w:rPr>
                <w:rFonts w:eastAsiaTheme="minorEastAsia"/>
                <w:color w:val="000000" w:themeColor="text1"/>
              </w:rPr>
              <w:t xml:space="preserve"> website.</w:t>
            </w:r>
          </w:p>
        </w:tc>
      </w:tr>
      <w:tr w:rsidR="004F7E1F" w14:paraId="246EDFA7" w14:textId="77777777" w:rsidTr="7E55BCE2">
        <w:tc>
          <w:tcPr>
            <w:tcW w:w="345" w:type="dxa"/>
            <w:vAlign w:val="center"/>
            <w:hideMark/>
          </w:tcPr>
          <w:p w14:paraId="4504DD6B" w14:textId="7BDADFC4" w:rsidR="004F7E1F" w:rsidRDefault="004F7E1F" w:rsidP="7107A535">
            <w:pPr>
              <w:spacing w:beforeLines="20" w:before="48" w:afterLines="20" w:after="48"/>
              <w:rPr>
                <w:rFonts w:eastAsiaTheme="minorEastAsia"/>
                <w:color w:val="000000" w:themeColor="text1"/>
              </w:rPr>
            </w:pPr>
          </w:p>
        </w:tc>
        <w:tc>
          <w:tcPr>
            <w:tcW w:w="6544" w:type="dxa"/>
            <w:vAlign w:val="center"/>
            <w:hideMark/>
          </w:tcPr>
          <w:p w14:paraId="08BDCD5F" w14:textId="5CF988FF" w:rsidR="006C7A48" w:rsidRDefault="00CB1750" w:rsidP="5C640CB2">
            <w:pPr>
              <w:spacing w:beforeLines="20" w:before="48" w:afterLines="20" w:after="48"/>
              <w:rPr>
                <w:rFonts w:eastAsiaTheme="minorEastAsia"/>
                <w:b/>
                <w:bCs/>
                <w:color w:val="000000" w:themeColor="text1"/>
              </w:rPr>
            </w:pPr>
            <w:r w:rsidRPr="5C640CB2">
              <w:rPr>
                <w:rFonts w:eastAsiaTheme="minorEastAsia"/>
                <w:b/>
                <w:bCs/>
                <w:color w:val="000000" w:themeColor="text1"/>
              </w:rPr>
              <w:t>Matters Arising</w:t>
            </w:r>
            <w:r w:rsidR="001F6DB1" w:rsidRPr="5C640CB2">
              <w:rPr>
                <w:rFonts w:eastAsiaTheme="minorEastAsia"/>
                <w:b/>
                <w:bCs/>
                <w:color w:val="000000" w:themeColor="text1"/>
              </w:rPr>
              <w:t xml:space="preserve"> </w:t>
            </w:r>
            <w:r w:rsidR="00CA2CDC" w:rsidRPr="5C640CB2">
              <w:rPr>
                <w:rFonts w:eastAsiaTheme="minorEastAsia"/>
                <w:b/>
                <w:bCs/>
                <w:color w:val="000000" w:themeColor="text1"/>
              </w:rPr>
              <w:t>(</w:t>
            </w:r>
            <w:r w:rsidR="001F6DB1" w:rsidRPr="5C640CB2">
              <w:rPr>
                <w:rFonts w:eastAsiaTheme="minorEastAsia"/>
                <w:b/>
                <w:bCs/>
                <w:color w:val="000000" w:themeColor="text1"/>
              </w:rPr>
              <w:t>Not on this Agenda</w:t>
            </w:r>
            <w:r w:rsidR="00CA2CDC" w:rsidRPr="5C640CB2">
              <w:rPr>
                <w:rFonts w:eastAsiaTheme="minorEastAsia"/>
                <w:b/>
                <w:bCs/>
                <w:color w:val="000000" w:themeColor="text1"/>
              </w:rPr>
              <w:t>)</w:t>
            </w:r>
          </w:p>
          <w:p w14:paraId="2C3402E7" w14:textId="3E3E8418" w:rsidR="006C7A48" w:rsidRPr="000801C6" w:rsidRDefault="000801C6" w:rsidP="1AD9F939">
            <w:pPr>
              <w:spacing w:beforeLines="20" w:before="48" w:afterLines="20" w:after="48"/>
              <w:rPr>
                <w:rFonts w:eastAsiaTheme="minorEastAsia"/>
                <w:color w:val="000000" w:themeColor="text1"/>
              </w:rPr>
            </w:pPr>
            <w:r w:rsidRPr="1AD9F939">
              <w:rPr>
                <w:rFonts w:eastAsiaTheme="minorEastAsia"/>
                <w:color w:val="000000" w:themeColor="text1"/>
              </w:rPr>
              <w:t xml:space="preserve">Review </w:t>
            </w:r>
            <w:r w:rsidR="00830CB6" w:rsidRPr="1AD9F939">
              <w:rPr>
                <w:rFonts w:eastAsiaTheme="minorEastAsia"/>
                <w:color w:val="000000" w:themeColor="text1"/>
              </w:rPr>
              <w:t xml:space="preserve">of </w:t>
            </w:r>
            <w:r w:rsidRPr="1AD9F939">
              <w:rPr>
                <w:rFonts w:eastAsiaTheme="minorEastAsia"/>
                <w:color w:val="000000" w:themeColor="text1"/>
              </w:rPr>
              <w:t>Actions from last meeting</w:t>
            </w:r>
          </w:p>
          <w:p w14:paraId="66AF34B3" w14:textId="60410322" w:rsidR="006C7A48" w:rsidRPr="000801C6" w:rsidRDefault="0A8F5247" w:rsidP="1AD9F939">
            <w:pPr>
              <w:spacing w:beforeLines="20" w:before="48" w:afterLines="20" w:after="48"/>
              <w:rPr>
                <w:rFonts w:eastAsiaTheme="minorEastAsia"/>
                <w:color w:val="000000" w:themeColor="text1"/>
              </w:rPr>
            </w:pPr>
            <w:r w:rsidRPr="1AD9F939">
              <w:rPr>
                <w:rFonts w:eastAsiaTheme="minorEastAsia"/>
                <w:color w:val="000000" w:themeColor="text1"/>
              </w:rPr>
              <w:t xml:space="preserve">POD </w:t>
            </w:r>
            <w:r w:rsidR="0C36006A" w:rsidRPr="1AD9F939">
              <w:rPr>
                <w:rFonts w:eastAsiaTheme="minorEastAsia"/>
                <w:color w:val="000000" w:themeColor="text1"/>
              </w:rPr>
              <w:t xml:space="preserve">discussions with Sharon and ICB when they arrive. </w:t>
            </w:r>
          </w:p>
        </w:tc>
        <w:tc>
          <w:tcPr>
            <w:tcW w:w="2235" w:type="dxa"/>
            <w:vAlign w:val="center"/>
          </w:tcPr>
          <w:p w14:paraId="6A85A745" w14:textId="20CB3E1C" w:rsidR="004F7E1F" w:rsidRDefault="68C564DE" w:rsidP="1F094074">
            <w:pPr>
              <w:spacing w:beforeLines="20" w:before="48" w:afterLines="20" w:after="48" w:line="259" w:lineRule="auto"/>
            </w:pPr>
            <w:r w:rsidRPr="7107A535">
              <w:rPr>
                <w:b/>
                <w:bCs/>
              </w:rPr>
              <w:t>CB</w:t>
            </w:r>
            <w:r>
              <w:t xml:space="preserve"> to update the action log from this meeting</w:t>
            </w:r>
          </w:p>
        </w:tc>
      </w:tr>
      <w:tr w:rsidR="000C4EE3" w14:paraId="75BA3FB3" w14:textId="77777777" w:rsidTr="7E55BCE2">
        <w:tc>
          <w:tcPr>
            <w:tcW w:w="345" w:type="dxa"/>
            <w:vAlign w:val="center"/>
            <w:hideMark/>
          </w:tcPr>
          <w:p w14:paraId="4C86DE7D" w14:textId="0D708041" w:rsidR="000C4EE3" w:rsidRDefault="000C4EE3" w:rsidP="7107A535">
            <w:pPr>
              <w:spacing w:beforeLines="20" w:before="48" w:afterLines="20" w:after="48"/>
              <w:rPr>
                <w:rFonts w:eastAsiaTheme="minorEastAsia"/>
                <w:color w:val="000000" w:themeColor="text1"/>
              </w:rPr>
            </w:pPr>
          </w:p>
        </w:tc>
        <w:tc>
          <w:tcPr>
            <w:tcW w:w="6544" w:type="dxa"/>
            <w:vAlign w:val="center"/>
            <w:hideMark/>
          </w:tcPr>
          <w:p w14:paraId="71697DD4" w14:textId="080EA991" w:rsidR="002445B6" w:rsidRDefault="00213F6A" w:rsidP="7107A535">
            <w:pPr>
              <w:spacing w:beforeLines="20" w:before="48" w:afterLines="20" w:after="48" w:line="276" w:lineRule="auto"/>
              <w:rPr>
                <w:rFonts w:eastAsiaTheme="minorEastAsia"/>
                <w:b/>
                <w:bCs/>
                <w:color w:val="000000" w:themeColor="text1"/>
              </w:rPr>
            </w:pPr>
            <w:r w:rsidRPr="7107A535">
              <w:rPr>
                <w:rFonts w:eastAsiaTheme="minorEastAsia"/>
                <w:b/>
                <w:bCs/>
                <w:color w:val="000000" w:themeColor="text1"/>
              </w:rPr>
              <w:t>Meeting the Recommendations for the Review Steering Group</w:t>
            </w:r>
            <w:r w:rsidR="00606EC5" w:rsidRPr="7107A535">
              <w:rPr>
                <w:rFonts w:eastAsiaTheme="minorEastAsia"/>
                <w:b/>
                <w:bCs/>
                <w:color w:val="000000" w:themeColor="text1"/>
              </w:rPr>
              <w:t>- Merge</w:t>
            </w:r>
            <w:r w:rsidR="001F3B61" w:rsidRPr="7107A535">
              <w:rPr>
                <w:rFonts w:eastAsiaTheme="minorEastAsia"/>
                <w:b/>
                <w:bCs/>
                <w:color w:val="000000" w:themeColor="text1"/>
              </w:rPr>
              <w:t>r of</w:t>
            </w:r>
            <w:r w:rsidR="00606EC5" w:rsidRPr="7107A535">
              <w:rPr>
                <w:rFonts w:eastAsiaTheme="minorEastAsia"/>
                <w:b/>
                <w:bCs/>
                <w:color w:val="000000" w:themeColor="text1"/>
              </w:rPr>
              <w:t xml:space="preserve"> the Norfolk and Suffolk </w:t>
            </w:r>
            <w:r w:rsidR="3D037488" w:rsidRPr="7107A535">
              <w:rPr>
                <w:rFonts w:eastAsiaTheme="minorEastAsia"/>
                <w:b/>
                <w:bCs/>
                <w:color w:val="000000" w:themeColor="text1"/>
              </w:rPr>
              <w:t>CPL</w:t>
            </w:r>
          </w:p>
          <w:p w14:paraId="4921812A" w14:textId="792615A1" w:rsidR="44744F37" w:rsidRDefault="44744F37" w:rsidP="1AD9F939">
            <w:pPr>
              <w:spacing w:beforeLines="20" w:before="48" w:afterLines="20" w:after="48" w:line="276" w:lineRule="auto"/>
              <w:rPr>
                <w:rFonts w:eastAsiaTheme="minorEastAsia"/>
                <w:b/>
                <w:bCs/>
                <w:color w:val="000000" w:themeColor="text1"/>
              </w:rPr>
            </w:pPr>
            <w:r w:rsidRPr="1AD9F939">
              <w:rPr>
                <w:rFonts w:eastAsiaTheme="minorEastAsia"/>
                <w:b/>
                <w:bCs/>
                <w:color w:val="000000" w:themeColor="text1"/>
              </w:rPr>
              <w:t xml:space="preserve">GR </w:t>
            </w:r>
            <w:r w:rsidRPr="1AD9F939">
              <w:rPr>
                <w:rFonts w:eastAsiaTheme="minorEastAsia"/>
                <w:color w:val="000000" w:themeColor="text1"/>
              </w:rPr>
              <w:t xml:space="preserve">gave background on current works and suggestions. </w:t>
            </w:r>
          </w:p>
          <w:p w14:paraId="4DE67964" w14:textId="7FEA584C" w:rsidR="7A3CBF49" w:rsidRDefault="7A3CBF49" w:rsidP="30683AC3">
            <w:pPr>
              <w:spacing w:beforeLines="20" w:before="48" w:afterLines="20" w:after="48" w:line="276" w:lineRule="auto"/>
              <w:rPr>
                <w:rFonts w:eastAsiaTheme="minorEastAsia"/>
                <w:color w:val="000000" w:themeColor="text1"/>
              </w:rPr>
            </w:pPr>
            <w:r w:rsidRPr="30683AC3">
              <w:rPr>
                <w:rFonts w:eastAsiaTheme="minorEastAsia"/>
                <w:b/>
                <w:bCs/>
                <w:color w:val="000000" w:themeColor="text1"/>
              </w:rPr>
              <w:t>AH</w:t>
            </w:r>
            <w:r w:rsidRPr="30683AC3">
              <w:rPr>
                <w:rFonts w:eastAsiaTheme="minorEastAsia"/>
                <w:color w:val="000000" w:themeColor="text1"/>
              </w:rPr>
              <w:t xml:space="preserve"> gave an overview of current proposed structure</w:t>
            </w:r>
            <w:r w:rsidR="6386FE7C" w:rsidRPr="30683AC3">
              <w:rPr>
                <w:rFonts w:eastAsiaTheme="minorEastAsia"/>
                <w:color w:val="000000" w:themeColor="text1"/>
              </w:rPr>
              <w:t xml:space="preserve"> options</w:t>
            </w:r>
            <w:r w:rsidRPr="30683AC3">
              <w:rPr>
                <w:rFonts w:eastAsiaTheme="minorEastAsia"/>
                <w:color w:val="000000" w:themeColor="text1"/>
              </w:rPr>
              <w:t xml:space="preserve"> and how these would work</w:t>
            </w:r>
            <w:r w:rsidR="16401F0E" w:rsidRPr="30683AC3">
              <w:rPr>
                <w:rFonts w:eastAsiaTheme="minorEastAsia"/>
                <w:color w:val="000000" w:themeColor="text1"/>
              </w:rPr>
              <w:t xml:space="preserve"> for the combined Norfolk and Suffolk employed staff.</w:t>
            </w:r>
          </w:p>
          <w:p w14:paraId="36ED10B3" w14:textId="1E16F868" w:rsidR="0E3A5015" w:rsidRDefault="0E3A5015" w:rsidP="7E55BCE2">
            <w:pPr>
              <w:spacing w:beforeLines="20" w:before="48" w:afterLines="20" w:after="48" w:line="276" w:lineRule="auto"/>
              <w:rPr>
                <w:rFonts w:eastAsiaTheme="minorEastAsia"/>
                <w:color w:val="000000" w:themeColor="text1"/>
              </w:rPr>
            </w:pPr>
            <w:r w:rsidRPr="7E55BCE2">
              <w:rPr>
                <w:rFonts w:eastAsiaTheme="minorEastAsia"/>
                <w:color w:val="000000" w:themeColor="text1"/>
              </w:rPr>
              <w:t xml:space="preserve">The employed staff stepped out of the room so the Committee could have a </w:t>
            </w:r>
            <w:r w:rsidR="25EDC650" w:rsidRPr="7E55BCE2">
              <w:rPr>
                <w:rFonts w:eastAsiaTheme="minorEastAsia"/>
                <w:color w:val="000000" w:themeColor="text1"/>
              </w:rPr>
              <w:t xml:space="preserve">full and open </w:t>
            </w:r>
            <w:r w:rsidRPr="7E55BCE2">
              <w:rPr>
                <w:rFonts w:eastAsiaTheme="minorEastAsia"/>
                <w:color w:val="000000" w:themeColor="text1"/>
              </w:rPr>
              <w:t xml:space="preserve">discussion around the proposals.  </w:t>
            </w:r>
          </w:p>
          <w:p w14:paraId="06BC6DBD" w14:textId="7F542A4C" w:rsidR="22B83469" w:rsidRDefault="22B83469" w:rsidP="30683AC3">
            <w:pPr>
              <w:spacing w:beforeLines="20" w:before="48" w:afterLines="20" w:after="48" w:line="276" w:lineRule="auto"/>
              <w:rPr>
                <w:rFonts w:eastAsiaTheme="minorEastAsia"/>
                <w:color w:val="000000" w:themeColor="text1"/>
              </w:rPr>
            </w:pPr>
            <w:r w:rsidRPr="30683AC3">
              <w:rPr>
                <w:rFonts w:eastAsiaTheme="minorEastAsia"/>
                <w:color w:val="000000" w:themeColor="text1"/>
              </w:rPr>
              <w:lastRenderedPageBreak/>
              <w:t xml:space="preserve">Committee </w:t>
            </w:r>
            <w:r w:rsidR="5749C7FF" w:rsidRPr="30683AC3">
              <w:rPr>
                <w:rFonts w:eastAsiaTheme="minorEastAsia"/>
                <w:color w:val="000000" w:themeColor="text1"/>
              </w:rPr>
              <w:t xml:space="preserve">unanimously </w:t>
            </w:r>
            <w:r w:rsidRPr="30683AC3">
              <w:rPr>
                <w:rFonts w:eastAsiaTheme="minorEastAsia"/>
                <w:color w:val="000000" w:themeColor="text1"/>
              </w:rPr>
              <w:t xml:space="preserve">selected proposal A, which also mirrors Suffolks discussions. </w:t>
            </w:r>
          </w:p>
          <w:p w14:paraId="59B08997" w14:textId="77777777" w:rsidR="004176E7" w:rsidRDefault="00136E58" w:rsidP="00AA41BD">
            <w:pPr>
              <w:pStyle w:val="ListParagraph"/>
              <w:numPr>
                <w:ilvl w:val="0"/>
                <w:numId w:val="28"/>
              </w:numPr>
              <w:spacing w:beforeLines="20" w:before="48" w:afterLines="20" w:after="48" w:line="276" w:lineRule="auto"/>
              <w:rPr>
                <w:rFonts w:ascii="Calibri" w:eastAsia="Yu Mincho" w:hAnsi="Calibri" w:cs="Arial"/>
                <w:color w:val="000000" w:themeColor="text1"/>
              </w:rPr>
            </w:pPr>
            <w:r w:rsidRPr="1AD9F939">
              <w:rPr>
                <w:rFonts w:ascii="Calibri" w:eastAsia="Yu Mincho" w:hAnsi="Calibri" w:cs="Arial"/>
                <w:color w:val="000000" w:themeColor="text1"/>
              </w:rPr>
              <w:t>HR Update- GR/Chris/AH</w:t>
            </w:r>
          </w:p>
          <w:p w14:paraId="555BB632" w14:textId="5056F6D2" w:rsidR="57BD2AE4" w:rsidRDefault="57BD2AE4" w:rsidP="1AD9F939">
            <w:pPr>
              <w:spacing w:beforeLines="20" w:before="48" w:afterLines="20" w:after="48" w:line="276" w:lineRule="auto"/>
              <w:rPr>
                <w:rFonts w:ascii="Calibri" w:eastAsia="Yu Mincho" w:hAnsi="Calibri" w:cs="Arial"/>
                <w:color w:val="000000" w:themeColor="text1"/>
              </w:rPr>
            </w:pPr>
            <w:r w:rsidRPr="1AD9F939">
              <w:rPr>
                <w:rFonts w:ascii="Calibri" w:eastAsia="Yu Mincho" w:hAnsi="Calibri" w:cs="Arial"/>
                <w:color w:val="000000" w:themeColor="text1"/>
              </w:rPr>
              <w:t>Progress can now be made with the HR process.</w:t>
            </w:r>
          </w:p>
          <w:p w14:paraId="503C0941" w14:textId="77777777" w:rsidR="00136E58" w:rsidRDefault="00852B44" w:rsidP="00AA41BD">
            <w:pPr>
              <w:pStyle w:val="ListParagraph"/>
              <w:numPr>
                <w:ilvl w:val="0"/>
                <w:numId w:val="28"/>
              </w:numPr>
              <w:spacing w:beforeLines="20" w:before="48" w:afterLines="20" w:after="48" w:line="276" w:lineRule="auto"/>
              <w:rPr>
                <w:rFonts w:ascii="Calibri" w:eastAsia="Yu Mincho" w:hAnsi="Calibri" w:cs="Arial"/>
                <w:color w:val="000000" w:themeColor="text1"/>
              </w:rPr>
            </w:pPr>
            <w:r w:rsidRPr="30683AC3">
              <w:rPr>
                <w:rFonts w:ascii="Calibri" w:eastAsia="Yu Mincho" w:hAnsi="Calibri" w:cs="Arial"/>
                <w:color w:val="000000" w:themeColor="text1"/>
              </w:rPr>
              <w:t>Mapping procedure. TAPR toolkit etc.</w:t>
            </w:r>
          </w:p>
          <w:p w14:paraId="3B80BF06" w14:textId="169F6AF4" w:rsidR="06B67F02" w:rsidRDefault="06B67F02" w:rsidP="4A855F48">
            <w:pPr>
              <w:pStyle w:val="ListParagraph"/>
              <w:numPr>
                <w:ilvl w:val="0"/>
                <w:numId w:val="28"/>
              </w:numPr>
              <w:spacing w:beforeLines="20" w:before="48" w:afterLines="20" w:after="48" w:line="276" w:lineRule="auto"/>
              <w:rPr>
                <w:rFonts w:ascii="Calibri" w:eastAsia="Yu Mincho" w:hAnsi="Calibri" w:cs="Arial"/>
                <w:color w:val="000000" w:themeColor="text1"/>
              </w:rPr>
            </w:pPr>
            <w:r w:rsidRPr="30683AC3">
              <w:rPr>
                <w:rFonts w:ascii="Calibri" w:eastAsia="Yu Mincho" w:hAnsi="Calibri" w:cs="Arial"/>
                <w:color w:val="000000" w:themeColor="text1"/>
              </w:rPr>
              <w:t>Rebranding</w:t>
            </w:r>
          </w:p>
          <w:p w14:paraId="7FD0EDA2" w14:textId="322FA2FE" w:rsidR="77F21BDD" w:rsidRDefault="77F21BDD" w:rsidP="1AD9F939">
            <w:pPr>
              <w:spacing w:beforeLines="20" w:before="48" w:afterLines="20" w:after="48" w:line="276" w:lineRule="auto"/>
              <w:rPr>
                <w:rFonts w:ascii="Calibri" w:eastAsia="Yu Mincho" w:hAnsi="Calibri" w:cs="Arial"/>
                <w:color w:val="000000" w:themeColor="text1"/>
              </w:rPr>
            </w:pPr>
            <w:r w:rsidRPr="7107A535">
              <w:rPr>
                <w:rFonts w:ascii="Calibri" w:eastAsia="Yu Mincho" w:hAnsi="Calibri" w:cs="Arial"/>
                <w:b/>
                <w:bCs/>
                <w:color w:val="000000" w:themeColor="text1"/>
              </w:rPr>
              <w:t xml:space="preserve">LS </w:t>
            </w:r>
            <w:r w:rsidR="49F3E8E2" w:rsidRPr="7107A535">
              <w:rPr>
                <w:rFonts w:ascii="Calibri" w:eastAsia="Yu Mincho" w:hAnsi="Calibri" w:cs="Arial"/>
                <w:color w:val="000000" w:themeColor="text1"/>
              </w:rPr>
              <w:t xml:space="preserve">presented the new branding materials from CPE. </w:t>
            </w:r>
          </w:p>
          <w:p w14:paraId="5DA83DBA" w14:textId="417DC2D4" w:rsidR="49F3E8E2" w:rsidRDefault="49F3E8E2" w:rsidP="1AD9F939">
            <w:pPr>
              <w:spacing w:beforeLines="20" w:before="48" w:afterLines="20" w:after="48" w:line="276" w:lineRule="auto"/>
              <w:rPr>
                <w:rFonts w:ascii="Calibri" w:eastAsia="Yu Mincho" w:hAnsi="Calibri" w:cs="Arial"/>
                <w:color w:val="000000" w:themeColor="text1"/>
              </w:rPr>
            </w:pPr>
            <w:r w:rsidRPr="1AD9F939">
              <w:rPr>
                <w:rFonts w:ascii="Calibri" w:eastAsia="Yu Mincho" w:hAnsi="Calibri" w:cs="Arial"/>
                <w:color w:val="000000" w:themeColor="text1"/>
              </w:rPr>
              <w:t xml:space="preserve">Committee agreed to adapt the new branding. </w:t>
            </w:r>
          </w:p>
          <w:p w14:paraId="61CD8CC5" w14:textId="77777777" w:rsidR="00B37683" w:rsidRDefault="00167588" w:rsidP="00AA41BD">
            <w:pPr>
              <w:pStyle w:val="ListParagraph"/>
              <w:numPr>
                <w:ilvl w:val="0"/>
                <w:numId w:val="28"/>
              </w:numPr>
              <w:spacing w:beforeLines="20" w:before="48" w:afterLines="20" w:after="48" w:line="276" w:lineRule="auto"/>
              <w:rPr>
                <w:rFonts w:ascii="Calibri" w:eastAsia="Yu Mincho" w:hAnsi="Calibri" w:cs="Arial"/>
                <w:color w:val="000000" w:themeColor="text1"/>
              </w:rPr>
            </w:pPr>
            <w:r w:rsidRPr="30683AC3">
              <w:rPr>
                <w:rFonts w:ascii="Calibri" w:eastAsia="Yu Mincho" w:hAnsi="Calibri" w:cs="Arial"/>
                <w:color w:val="000000" w:themeColor="text1"/>
              </w:rPr>
              <w:t>Venue</w:t>
            </w:r>
            <w:r w:rsidR="0058363F" w:rsidRPr="30683AC3">
              <w:rPr>
                <w:rFonts w:ascii="Calibri" w:eastAsia="Yu Mincho" w:hAnsi="Calibri" w:cs="Arial"/>
                <w:color w:val="000000" w:themeColor="text1"/>
              </w:rPr>
              <w:t>(s) for joint meetings for rest of year</w:t>
            </w:r>
          </w:p>
          <w:p w14:paraId="287053A6" w14:textId="0F049399" w:rsidR="333695C8" w:rsidRDefault="333695C8" w:rsidP="1AD9F939">
            <w:pPr>
              <w:spacing w:beforeLines="20" w:before="48" w:afterLines="20" w:after="48" w:line="276" w:lineRule="auto"/>
              <w:rPr>
                <w:rFonts w:ascii="Calibri" w:eastAsia="Yu Mincho" w:hAnsi="Calibri" w:cs="Arial"/>
                <w:color w:val="000000" w:themeColor="text1"/>
              </w:rPr>
            </w:pPr>
            <w:r w:rsidRPr="7107A535">
              <w:rPr>
                <w:rFonts w:ascii="Calibri" w:eastAsia="Yu Mincho" w:hAnsi="Calibri" w:cs="Arial"/>
                <w:b/>
                <w:bCs/>
                <w:color w:val="000000" w:themeColor="text1"/>
              </w:rPr>
              <w:t>CB</w:t>
            </w:r>
            <w:r w:rsidRPr="7107A535">
              <w:rPr>
                <w:rFonts w:ascii="Calibri" w:eastAsia="Yu Mincho" w:hAnsi="Calibri" w:cs="Arial"/>
                <w:color w:val="000000" w:themeColor="text1"/>
              </w:rPr>
              <w:t xml:space="preserve"> gave information on venues that are available and what has been looked at. </w:t>
            </w:r>
          </w:p>
          <w:p w14:paraId="6D122C90" w14:textId="46A2DA31" w:rsidR="0058363F" w:rsidRPr="004176E7" w:rsidRDefault="333695C8" w:rsidP="7107A535">
            <w:pPr>
              <w:spacing w:beforeLines="20" w:before="48" w:afterLines="20" w:after="48" w:line="276" w:lineRule="auto"/>
              <w:rPr>
                <w:rFonts w:ascii="Calibri" w:eastAsia="Yu Mincho" w:hAnsi="Calibri" w:cs="Arial"/>
                <w:color w:val="000000" w:themeColor="text1"/>
              </w:rPr>
            </w:pPr>
            <w:r w:rsidRPr="7E55BCE2">
              <w:rPr>
                <w:rFonts w:ascii="Calibri" w:eastAsia="Yu Mincho" w:hAnsi="Calibri" w:cs="Arial"/>
                <w:color w:val="000000" w:themeColor="text1"/>
              </w:rPr>
              <w:t xml:space="preserve">Committee agreed for Charlotte to book Diss </w:t>
            </w:r>
            <w:r w:rsidR="3B268DEC" w:rsidRPr="7E55BCE2">
              <w:rPr>
                <w:rFonts w:ascii="Calibri" w:eastAsia="Yu Mincho" w:hAnsi="Calibri" w:cs="Arial"/>
                <w:color w:val="000000" w:themeColor="text1"/>
              </w:rPr>
              <w:t>Business</w:t>
            </w:r>
            <w:r w:rsidR="79693533" w:rsidRPr="7E55BCE2">
              <w:rPr>
                <w:rFonts w:ascii="Calibri" w:eastAsia="Yu Mincho" w:hAnsi="Calibri" w:cs="Arial"/>
                <w:color w:val="000000" w:themeColor="text1"/>
              </w:rPr>
              <w:t xml:space="preserve"> Hub </w:t>
            </w:r>
            <w:r w:rsidRPr="7E55BCE2">
              <w:rPr>
                <w:rFonts w:ascii="Calibri" w:eastAsia="Yu Mincho" w:hAnsi="Calibri" w:cs="Arial"/>
                <w:color w:val="000000" w:themeColor="text1"/>
              </w:rPr>
              <w:t xml:space="preserve">for November meeting. </w:t>
            </w:r>
          </w:p>
        </w:tc>
        <w:tc>
          <w:tcPr>
            <w:tcW w:w="2235" w:type="dxa"/>
            <w:vAlign w:val="center"/>
          </w:tcPr>
          <w:p w14:paraId="64595131" w14:textId="50BA1737" w:rsidR="7107A535" w:rsidRDefault="7107A535" w:rsidP="7107A535">
            <w:pPr>
              <w:spacing w:beforeLines="20" w:before="48" w:afterLines="20" w:after="48"/>
              <w:rPr>
                <w:rFonts w:eastAsiaTheme="minorEastAsia"/>
                <w:color w:val="000000" w:themeColor="text1"/>
              </w:rPr>
            </w:pPr>
          </w:p>
          <w:p w14:paraId="675C9FD0" w14:textId="109A8624" w:rsidR="7107A535" w:rsidRDefault="7107A535" w:rsidP="7107A535">
            <w:pPr>
              <w:spacing w:beforeLines="20" w:before="48" w:afterLines="20" w:after="48"/>
              <w:rPr>
                <w:rFonts w:eastAsiaTheme="minorEastAsia"/>
                <w:b/>
                <w:bCs/>
                <w:color w:val="000000" w:themeColor="text1"/>
              </w:rPr>
            </w:pPr>
          </w:p>
          <w:p w14:paraId="22215B26" w14:textId="79F5CCE0" w:rsidR="7107A535" w:rsidRDefault="7107A535" w:rsidP="7107A535">
            <w:pPr>
              <w:spacing w:beforeLines="20" w:before="48" w:afterLines="20" w:after="48"/>
              <w:rPr>
                <w:rFonts w:eastAsiaTheme="minorEastAsia"/>
                <w:b/>
                <w:bCs/>
                <w:color w:val="000000" w:themeColor="text1"/>
              </w:rPr>
            </w:pPr>
          </w:p>
          <w:p w14:paraId="3A1D2EFF" w14:textId="21014317" w:rsidR="7107A535" w:rsidRDefault="7107A535" w:rsidP="7107A535">
            <w:pPr>
              <w:spacing w:beforeLines="20" w:before="48" w:afterLines="20" w:after="48"/>
              <w:rPr>
                <w:rFonts w:eastAsiaTheme="minorEastAsia"/>
                <w:b/>
                <w:bCs/>
                <w:color w:val="000000" w:themeColor="text1"/>
              </w:rPr>
            </w:pPr>
          </w:p>
          <w:p w14:paraId="4DDF1AAE" w14:textId="07BB2612" w:rsidR="7107A535" w:rsidRDefault="7107A535" w:rsidP="7107A535">
            <w:pPr>
              <w:spacing w:beforeLines="20" w:before="48" w:afterLines="20" w:after="48"/>
              <w:rPr>
                <w:rFonts w:eastAsiaTheme="minorEastAsia"/>
                <w:b/>
                <w:bCs/>
                <w:color w:val="000000" w:themeColor="text1"/>
              </w:rPr>
            </w:pPr>
          </w:p>
          <w:p w14:paraId="2C0D22B1" w14:textId="4398FA85" w:rsidR="7107A535" w:rsidRDefault="7107A535" w:rsidP="7107A535">
            <w:pPr>
              <w:spacing w:beforeLines="20" w:before="48" w:afterLines="20" w:after="48"/>
              <w:rPr>
                <w:rFonts w:eastAsiaTheme="minorEastAsia"/>
                <w:b/>
                <w:bCs/>
                <w:color w:val="000000" w:themeColor="text1"/>
              </w:rPr>
            </w:pPr>
          </w:p>
          <w:p w14:paraId="412846E6" w14:textId="0C916A3F" w:rsidR="43413E51" w:rsidRDefault="43413E51" w:rsidP="7107A535">
            <w:pPr>
              <w:spacing w:beforeLines="20" w:before="48" w:afterLines="20" w:after="48"/>
              <w:rPr>
                <w:rFonts w:eastAsiaTheme="minorEastAsia"/>
                <w:color w:val="000000" w:themeColor="text1"/>
              </w:rPr>
            </w:pPr>
            <w:r w:rsidRPr="7107A535">
              <w:rPr>
                <w:rFonts w:eastAsiaTheme="minorEastAsia"/>
                <w:b/>
                <w:bCs/>
                <w:color w:val="000000" w:themeColor="text1"/>
              </w:rPr>
              <w:t xml:space="preserve">GR/ </w:t>
            </w:r>
            <w:proofErr w:type="spellStart"/>
            <w:r w:rsidRPr="7107A535">
              <w:rPr>
                <w:rFonts w:eastAsiaTheme="minorEastAsia"/>
                <w:b/>
                <w:bCs/>
                <w:color w:val="000000" w:themeColor="text1"/>
              </w:rPr>
              <w:t>CBa</w:t>
            </w:r>
            <w:proofErr w:type="spellEnd"/>
            <w:r w:rsidRPr="7107A535">
              <w:rPr>
                <w:rFonts w:eastAsiaTheme="minorEastAsia"/>
                <w:color w:val="000000" w:themeColor="text1"/>
              </w:rPr>
              <w:t xml:space="preserve"> to continue to make progress with the Suffolk Chair and </w:t>
            </w:r>
            <w:r w:rsidRPr="7107A535">
              <w:rPr>
                <w:rFonts w:eastAsiaTheme="minorEastAsia"/>
                <w:color w:val="000000" w:themeColor="text1"/>
              </w:rPr>
              <w:lastRenderedPageBreak/>
              <w:t>Treasurer on the HR process</w:t>
            </w:r>
          </w:p>
          <w:p w14:paraId="6DEF9947" w14:textId="4F242219" w:rsidR="7107A535" w:rsidRDefault="7107A535" w:rsidP="7107A535">
            <w:pPr>
              <w:spacing w:beforeLines="20" w:before="48" w:afterLines="20" w:after="48"/>
              <w:rPr>
                <w:rFonts w:eastAsiaTheme="minorEastAsia"/>
                <w:color w:val="000000" w:themeColor="text1"/>
              </w:rPr>
            </w:pPr>
          </w:p>
          <w:p w14:paraId="20AECE32" w14:textId="329EA085" w:rsidR="0C533AAA" w:rsidRDefault="0C533AAA" w:rsidP="30683AC3">
            <w:pPr>
              <w:spacing w:beforeLines="20" w:before="48" w:afterLines="20" w:after="48"/>
              <w:rPr>
                <w:rFonts w:eastAsiaTheme="minorEastAsia"/>
                <w:b/>
                <w:bCs/>
                <w:color w:val="000000" w:themeColor="text1"/>
              </w:rPr>
            </w:pPr>
            <w:r w:rsidRPr="30683AC3">
              <w:rPr>
                <w:rFonts w:eastAsiaTheme="minorEastAsia"/>
                <w:b/>
                <w:bCs/>
                <w:color w:val="000000" w:themeColor="text1"/>
              </w:rPr>
              <w:t>CPN</w:t>
            </w:r>
            <w:r w:rsidR="660F2F41" w:rsidRPr="30683AC3">
              <w:rPr>
                <w:rFonts w:eastAsiaTheme="minorEastAsia"/>
                <w:b/>
                <w:bCs/>
                <w:color w:val="000000" w:themeColor="text1"/>
              </w:rPr>
              <w:t xml:space="preserve"> team</w:t>
            </w:r>
            <w:r w:rsidR="660F2F41" w:rsidRPr="30683AC3">
              <w:rPr>
                <w:rFonts w:eastAsiaTheme="minorEastAsia"/>
                <w:color w:val="000000" w:themeColor="text1"/>
              </w:rPr>
              <w:t xml:space="preserve"> to inform CPE that Norfolk wishes to adopt the branding </w:t>
            </w:r>
            <w:r w:rsidR="53711661" w:rsidRPr="30683AC3">
              <w:rPr>
                <w:rFonts w:eastAsiaTheme="minorEastAsia"/>
                <w:color w:val="000000" w:themeColor="text1"/>
              </w:rPr>
              <w:t xml:space="preserve">now </w:t>
            </w:r>
            <w:r w:rsidR="660F2F41" w:rsidRPr="30683AC3">
              <w:rPr>
                <w:rFonts w:eastAsiaTheme="minorEastAsia"/>
                <w:color w:val="000000" w:themeColor="text1"/>
              </w:rPr>
              <w:t>and develop a plan of action for this to progress</w:t>
            </w:r>
          </w:p>
          <w:p w14:paraId="1A24CC08" w14:textId="048FF4A5" w:rsidR="7107A535" w:rsidRDefault="7107A535" w:rsidP="7107A535">
            <w:pPr>
              <w:spacing w:beforeLines="20" w:before="48" w:afterLines="20" w:after="48"/>
              <w:rPr>
                <w:rFonts w:eastAsiaTheme="minorEastAsia"/>
                <w:color w:val="000000" w:themeColor="text1"/>
              </w:rPr>
            </w:pPr>
          </w:p>
          <w:p w14:paraId="6D447144" w14:textId="4BDF4337" w:rsidR="000C4EE3" w:rsidRDefault="0A5806CE" w:rsidP="1AD9F939">
            <w:pPr>
              <w:spacing w:beforeLines="20" w:before="48" w:afterLines="20" w:after="48"/>
              <w:rPr>
                <w:rFonts w:eastAsiaTheme="minorEastAsia"/>
                <w:color w:val="000000" w:themeColor="text1"/>
              </w:rPr>
            </w:pPr>
            <w:r w:rsidRPr="7107A535">
              <w:rPr>
                <w:rFonts w:eastAsiaTheme="minorEastAsia"/>
                <w:b/>
                <w:bCs/>
                <w:color w:val="000000" w:themeColor="text1"/>
              </w:rPr>
              <w:t>CB</w:t>
            </w:r>
            <w:r w:rsidRPr="7107A535">
              <w:rPr>
                <w:rFonts w:eastAsiaTheme="minorEastAsia"/>
                <w:color w:val="000000" w:themeColor="text1"/>
              </w:rPr>
              <w:t xml:space="preserve"> to </w:t>
            </w:r>
            <w:r w:rsidR="2439845F" w:rsidRPr="7107A535">
              <w:rPr>
                <w:rFonts w:eastAsiaTheme="minorEastAsia"/>
                <w:color w:val="000000" w:themeColor="text1"/>
              </w:rPr>
              <w:t>book venues for upcoming meeting in November.</w:t>
            </w:r>
          </w:p>
        </w:tc>
      </w:tr>
      <w:tr w:rsidR="000C4EE3" w14:paraId="3B64D1C2" w14:textId="77777777" w:rsidTr="7E55BCE2">
        <w:tc>
          <w:tcPr>
            <w:tcW w:w="345" w:type="dxa"/>
            <w:vAlign w:val="center"/>
          </w:tcPr>
          <w:p w14:paraId="283E8A3C" w14:textId="7892362C" w:rsidR="000C4EE3" w:rsidRDefault="000C4EE3" w:rsidP="1AD9F939">
            <w:pPr>
              <w:spacing w:beforeLines="20" w:before="48" w:afterLines="20" w:after="48"/>
              <w:rPr>
                <w:rFonts w:eastAsiaTheme="minorEastAsia"/>
                <w:color w:val="000000" w:themeColor="text1"/>
              </w:rPr>
            </w:pPr>
          </w:p>
        </w:tc>
        <w:tc>
          <w:tcPr>
            <w:tcW w:w="6544" w:type="dxa"/>
            <w:vAlign w:val="center"/>
          </w:tcPr>
          <w:p w14:paraId="265CBD39" w14:textId="77777777" w:rsidR="000C4EE3" w:rsidRDefault="004A0487" w:rsidP="7D7004D5">
            <w:pPr>
              <w:spacing w:beforeLines="20" w:before="48" w:afterLines="20" w:after="48" w:line="276" w:lineRule="auto"/>
              <w:rPr>
                <w:rFonts w:eastAsiaTheme="minorEastAsia"/>
                <w:b/>
                <w:bCs/>
                <w:color w:val="000000" w:themeColor="text1"/>
              </w:rPr>
            </w:pPr>
            <w:r>
              <w:rPr>
                <w:rFonts w:eastAsiaTheme="minorEastAsia"/>
                <w:b/>
                <w:bCs/>
                <w:color w:val="000000" w:themeColor="text1"/>
              </w:rPr>
              <w:t>Finance Sub-Group Membership</w:t>
            </w:r>
          </w:p>
          <w:p w14:paraId="22FCE5C4" w14:textId="4C4582DA" w:rsidR="004A0487" w:rsidRPr="004A0487" w:rsidRDefault="004A0487" w:rsidP="1AD9F939">
            <w:pPr>
              <w:spacing w:beforeLines="20" w:before="48" w:afterLines="20" w:after="48" w:line="276" w:lineRule="auto"/>
              <w:rPr>
                <w:rFonts w:eastAsiaTheme="minorEastAsia"/>
                <w:color w:val="000000" w:themeColor="text1"/>
              </w:rPr>
            </w:pPr>
            <w:r w:rsidRPr="1AD9F939">
              <w:rPr>
                <w:rFonts w:eastAsiaTheme="minorEastAsia"/>
                <w:color w:val="000000" w:themeColor="text1"/>
              </w:rPr>
              <w:t>With Dee’s departure we only have Ben</w:t>
            </w:r>
            <w:r w:rsidR="007333E8" w:rsidRPr="1AD9F939">
              <w:rPr>
                <w:rFonts w:eastAsiaTheme="minorEastAsia"/>
                <w:color w:val="000000" w:themeColor="text1"/>
              </w:rPr>
              <w:t xml:space="preserve"> on the sub-group with Chris. We require 2 more sub-group Members, please.</w:t>
            </w:r>
          </w:p>
          <w:p w14:paraId="6A036755" w14:textId="48DC4A05" w:rsidR="13347A1F" w:rsidRDefault="13347A1F" w:rsidP="1AD9F939">
            <w:pPr>
              <w:spacing w:beforeLines="20" w:before="48" w:afterLines="20" w:after="48" w:line="276" w:lineRule="auto"/>
              <w:rPr>
                <w:rFonts w:eastAsiaTheme="minorEastAsia"/>
                <w:color w:val="000000" w:themeColor="text1"/>
              </w:rPr>
            </w:pPr>
            <w:r w:rsidRPr="1AD9F939">
              <w:rPr>
                <w:rFonts w:eastAsiaTheme="minorEastAsia"/>
                <w:color w:val="000000" w:themeColor="text1"/>
              </w:rPr>
              <w:t xml:space="preserve">Committee were asked for new members for the group. </w:t>
            </w:r>
          </w:p>
          <w:p w14:paraId="1B7336D5" w14:textId="7EF012F6" w:rsidR="13347A1F" w:rsidRDefault="13347A1F" w:rsidP="30683AC3">
            <w:pPr>
              <w:spacing w:beforeLines="20" w:before="48" w:afterLines="20" w:after="48" w:line="276" w:lineRule="auto"/>
              <w:rPr>
                <w:rFonts w:eastAsiaTheme="minorEastAsia"/>
                <w:b/>
                <w:bCs/>
                <w:color w:val="000000" w:themeColor="text1"/>
              </w:rPr>
            </w:pPr>
            <w:r w:rsidRPr="30683AC3">
              <w:rPr>
                <w:rFonts w:eastAsiaTheme="minorEastAsia"/>
                <w:b/>
                <w:bCs/>
                <w:color w:val="000000" w:themeColor="text1"/>
              </w:rPr>
              <w:t>Mike Hebron and Darren Wales agreed to join</w:t>
            </w:r>
            <w:r w:rsidR="0150516F" w:rsidRPr="30683AC3">
              <w:rPr>
                <w:rFonts w:eastAsiaTheme="minorEastAsia"/>
                <w:b/>
                <w:bCs/>
                <w:color w:val="000000" w:themeColor="text1"/>
              </w:rPr>
              <w:t xml:space="preserve"> the </w:t>
            </w:r>
            <w:r w:rsidR="4CA62F08" w:rsidRPr="30683AC3">
              <w:rPr>
                <w:rFonts w:eastAsiaTheme="minorEastAsia"/>
                <w:b/>
                <w:bCs/>
                <w:color w:val="000000" w:themeColor="text1"/>
              </w:rPr>
              <w:t>subgroup</w:t>
            </w:r>
            <w:r w:rsidR="0150516F" w:rsidRPr="30683AC3">
              <w:rPr>
                <w:rFonts w:eastAsiaTheme="minorEastAsia"/>
                <w:b/>
                <w:bCs/>
                <w:color w:val="000000" w:themeColor="text1"/>
              </w:rPr>
              <w:t>.</w:t>
            </w:r>
          </w:p>
          <w:p w14:paraId="0D0FD064" w14:textId="46A9A6D6" w:rsidR="004A0487" w:rsidRPr="004A0487" w:rsidRDefault="4792511B" w:rsidP="607870D7">
            <w:pPr>
              <w:pStyle w:val="ListParagraph"/>
              <w:numPr>
                <w:ilvl w:val="0"/>
                <w:numId w:val="1"/>
              </w:numPr>
              <w:spacing w:beforeLines="20" w:before="48" w:afterLines="20" w:after="48" w:line="276" w:lineRule="auto"/>
              <w:rPr>
                <w:rFonts w:ascii="Calibri" w:eastAsia="Yu Mincho" w:hAnsi="Calibri" w:cs="Arial"/>
                <w:color w:val="000000" w:themeColor="text1"/>
              </w:rPr>
            </w:pPr>
            <w:r w:rsidRPr="1AD9F939">
              <w:rPr>
                <w:rFonts w:ascii="Calibri" w:eastAsia="Yu Mincho" w:hAnsi="Calibri" w:cs="Arial"/>
                <w:color w:val="000000" w:themeColor="text1"/>
              </w:rPr>
              <w:t>Current IT needs</w:t>
            </w:r>
          </w:p>
          <w:p w14:paraId="0249DB8E" w14:textId="6F780DF0" w:rsidR="004A0487" w:rsidRPr="004A0487" w:rsidRDefault="239B8EC9" w:rsidP="1AD9F939">
            <w:pPr>
              <w:spacing w:beforeLines="20" w:before="48" w:afterLines="20" w:after="48" w:line="276" w:lineRule="auto"/>
              <w:rPr>
                <w:rFonts w:ascii="Calibri" w:eastAsia="Yu Mincho" w:hAnsi="Calibri" w:cs="Arial"/>
                <w:color w:val="000000" w:themeColor="text1"/>
              </w:rPr>
            </w:pPr>
            <w:r w:rsidRPr="1AD9F939">
              <w:rPr>
                <w:rFonts w:ascii="Calibri" w:eastAsia="Yu Mincho" w:hAnsi="Calibri" w:cs="Arial"/>
                <w:color w:val="000000" w:themeColor="text1"/>
              </w:rPr>
              <w:t xml:space="preserve">Proposal was given to the Committee for new IT equipment for the team. The Committee agreed that </w:t>
            </w:r>
            <w:r w:rsidR="00B4CD89" w:rsidRPr="1AD9F939">
              <w:rPr>
                <w:rFonts w:ascii="Calibri" w:eastAsia="Yu Mincho" w:hAnsi="Calibri" w:cs="Arial"/>
                <w:color w:val="000000" w:themeColor="text1"/>
              </w:rPr>
              <w:t xml:space="preserve">this is acceptable and granted the proposal.  </w:t>
            </w:r>
          </w:p>
        </w:tc>
        <w:tc>
          <w:tcPr>
            <w:tcW w:w="2235" w:type="dxa"/>
            <w:vAlign w:val="center"/>
          </w:tcPr>
          <w:p w14:paraId="4C839511" w14:textId="68C3BEBF" w:rsidR="7107A535" w:rsidRDefault="7107A535" w:rsidP="7107A535">
            <w:pPr>
              <w:spacing w:beforeLines="20" w:before="48" w:afterLines="20" w:after="48"/>
              <w:rPr>
                <w:rFonts w:eastAsiaTheme="minorEastAsia"/>
                <w:b/>
                <w:bCs/>
                <w:color w:val="000000" w:themeColor="text1"/>
              </w:rPr>
            </w:pPr>
          </w:p>
          <w:p w14:paraId="4E2B6140" w14:textId="7B32B97A" w:rsidR="7107A535" w:rsidRDefault="7107A535" w:rsidP="7107A535">
            <w:pPr>
              <w:spacing w:beforeLines="20" w:before="48" w:afterLines="20" w:after="48"/>
              <w:rPr>
                <w:rFonts w:eastAsiaTheme="minorEastAsia"/>
                <w:b/>
                <w:bCs/>
                <w:color w:val="000000" w:themeColor="text1"/>
              </w:rPr>
            </w:pPr>
          </w:p>
          <w:p w14:paraId="4FBE3E72" w14:textId="044A7724" w:rsidR="7107A535" w:rsidRDefault="7107A535" w:rsidP="7107A535">
            <w:pPr>
              <w:spacing w:beforeLines="20" w:before="48" w:afterLines="20" w:after="48"/>
              <w:rPr>
                <w:rFonts w:eastAsiaTheme="minorEastAsia"/>
                <w:b/>
                <w:bCs/>
                <w:color w:val="000000" w:themeColor="text1"/>
              </w:rPr>
            </w:pPr>
          </w:p>
          <w:p w14:paraId="2D886665" w14:textId="41A4E7A7" w:rsidR="7107A535" w:rsidRDefault="7107A535" w:rsidP="7107A535">
            <w:pPr>
              <w:spacing w:beforeLines="20" w:before="48" w:afterLines="20" w:after="48"/>
              <w:rPr>
                <w:rFonts w:eastAsiaTheme="minorEastAsia"/>
                <w:b/>
                <w:bCs/>
                <w:color w:val="000000" w:themeColor="text1"/>
              </w:rPr>
            </w:pPr>
          </w:p>
          <w:p w14:paraId="27BD367D" w14:textId="6C90CA02" w:rsidR="000C4EE3" w:rsidRDefault="00B4CD89" w:rsidP="1AD9F939">
            <w:pPr>
              <w:spacing w:beforeLines="20" w:before="48" w:afterLines="20" w:after="48"/>
              <w:rPr>
                <w:rFonts w:eastAsiaTheme="minorEastAsia"/>
                <w:color w:val="000000" w:themeColor="text1"/>
              </w:rPr>
            </w:pPr>
            <w:r w:rsidRPr="7107A535">
              <w:rPr>
                <w:rFonts w:eastAsiaTheme="minorEastAsia"/>
                <w:b/>
                <w:bCs/>
                <w:color w:val="000000" w:themeColor="text1"/>
              </w:rPr>
              <w:t xml:space="preserve">LS </w:t>
            </w:r>
            <w:r w:rsidRPr="7107A535">
              <w:rPr>
                <w:rFonts w:eastAsiaTheme="minorEastAsia"/>
                <w:color w:val="000000" w:themeColor="text1"/>
              </w:rPr>
              <w:t xml:space="preserve">to </w:t>
            </w:r>
            <w:r w:rsidR="2920000E" w:rsidRPr="7107A535">
              <w:rPr>
                <w:rFonts w:eastAsiaTheme="minorEastAsia"/>
                <w:color w:val="000000" w:themeColor="text1"/>
              </w:rPr>
              <w:t xml:space="preserve">purchase the equipment needed. </w:t>
            </w:r>
          </w:p>
          <w:p w14:paraId="667897CF" w14:textId="5387A14B" w:rsidR="000C4EE3" w:rsidRDefault="671CF611" w:rsidP="1AD9F939">
            <w:pPr>
              <w:spacing w:beforeLines="20" w:before="48" w:afterLines="20" w:after="48"/>
              <w:rPr>
                <w:rFonts w:eastAsiaTheme="minorEastAsia"/>
                <w:color w:val="000000" w:themeColor="text1"/>
              </w:rPr>
            </w:pPr>
            <w:proofErr w:type="spellStart"/>
            <w:r w:rsidRPr="7107A535">
              <w:rPr>
                <w:rFonts w:eastAsiaTheme="minorEastAsia"/>
                <w:b/>
                <w:bCs/>
                <w:color w:val="000000" w:themeColor="text1"/>
              </w:rPr>
              <w:t>CB</w:t>
            </w:r>
            <w:r w:rsidR="7934B953" w:rsidRPr="7107A535">
              <w:rPr>
                <w:rFonts w:eastAsiaTheme="minorEastAsia"/>
                <w:b/>
                <w:bCs/>
                <w:color w:val="000000" w:themeColor="text1"/>
              </w:rPr>
              <w:t>a</w:t>
            </w:r>
            <w:proofErr w:type="spellEnd"/>
            <w:r w:rsidR="7934B953" w:rsidRPr="7107A535">
              <w:rPr>
                <w:rFonts w:eastAsiaTheme="minorEastAsia"/>
                <w:b/>
                <w:bCs/>
                <w:color w:val="000000" w:themeColor="text1"/>
              </w:rPr>
              <w:t xml:space="preserve"> </w:t>
            </w:r>
            <w:r w:rsidRPr="7107A535">
              <w:rPr>
                <w:rFonts w:eastAsiaTheme="minorEastAsia"/>
                <w:color w:val="000000" w:themeColor="text1"/>
              </w:rPr>
              <w:t xml:space="preserve">review accounts end of December to look at plans for upcoming merger. </w:t>
            </w:r>
          </w:p>
        </w:tc>
      </w:tr>
      <w:tr w:rsidR="46B8F017" w14:paraId="4A069E5B" w14:textId="77777777" w:rsidTr="7E55BCE2">
        <w:trPr>
          <w:trHeight w:val="300"/>
        </w:trPr>
        <w:tc>
          <w:tcPr>
            <w:tcW w:w="345" w:type="dxa"/>
            <w:vAlign w:val="center"/>
          </w:tcPr>
          <w:p w14:paraId="44DA0DD3" w14:textId="6CF377A8" w:rsidR="55F11F0C" w:rsidRDefault="55F11F0C" w:rsidP="7107A535">
            <w:pPr>
              <w:rPr>
                <w:rFonts w:eastAsiaTheme="minorEastAsia"/>
                <w:color w:val="000000" w:themeColor="text1"/>
              </w:rPr>
            </w:pPr>
          </w:p>
        </w:tc>
        <w:tc>
          <w:tcPr>
            <w:tcW w:w="6544" w:type="dxa"/>
            <w:vAlign w:val="center"/>
          </w:tcPr>
          <w:p w14:paraId="066B6860" w14:textId="3431594A" w:rsidR="46B8F017" w:rsidRPr="003F73EA" w:rsidRDefault="003F73EA" w:rsidP="1AD9F939">
            <w:pPr>
              <w:spacing w:line="276" w:lineRule="auto"/>
              <w:rPr>
                <w:b/>
                <w:bCs/>
                <w:color w:val="000000" w:themeColor="text1"/>
              </w:rPr>
            </w:pPr>
            <w:r w:rsidRPr="1AD9F939">
              <w:rPr>
                <w:b/>
                <w:bCs/>
                <w:color w:val="000000" w:themeColor="text1"/>
              </w:rPr>
              <w:t>Foundation Training</w:t>
            </w:r>
          </w:p>
          <w:p w14:paraId="001D42E6" w14:textId="69A31ED3" w:rsidR="46B8F017" w:rsidRPr="003F73EA" w:rsidRDefault="1BD0E96E" w:rsidP="1AD9F939">
            <w:pPr>
              <w:spacing w:line="276" w:lineRule="auto"/>
              <w:rPr>
                <w:color w:val="000000" w:themeColor="text1"/>
              </w:rPr>
            </w:pPr>
            <w:r w:rsidRPr="1AD9F939">
              <w:rPr>
                <w:color w:val="000000" w:themeColor="text1"/>
              </w:rPr>
              <w:t xml:space="preserve">Ewan Raffel gave </w:t>
            </w:r>
            <w:r w:rsidR="2932363A" w:rsidRPr="1AD9F939">
              <w:rPr>
                <w:color w:val="000000" w:themeColor="text1"/>
              </w:rPr>
              <w:t>presentation</w:t>
            </w:r>
            <w:r w:rsidRPr="1AD9F939">
              <w:rPr>
                <w:color w:val="000000" w:themeColor="text1"/>
              </w:rPr>
              <w:t xml:space="preserve"> on how </w:t>
            </w:r>
            <w:r w:rsidR="1853A955" w:rsidRPr="1AD9F939">
              <w:rPr>
                <w:color w:val="000000" w:themeColor="text1"/>
              </w:rPr>
              <w:t>training</w:t>
            </w:r>
            <w:r w:rsidRPr="1AD9F939">
              <w:rPr>
                <w:color w:val="000000" w:themeColor="text1"/>
              </w:rPr>
              <w:t xml:space="preserve"> will be changing from 2</w:t>
            </w:r>
            <w:r w:rsidR="289E1636" w:rsidRPr="1AD9F939">
              <w:rPr>
                <w:color w:val="000000" w:themeColor="text1"/>
              </w:rPr>
              <w:t>5</w:t>
            </w:r>
            <w:r w:rsidRPr="1AD9F939">
              <w:rPr>
                <w:color w:val="000000" w:themeColor="text1"/>
              </w:rPr>
              <w:t>/2</w:t>
            </w:r>
            <w:r w:rsidR="37E65808" w:rsidRPr="1AD9F939">
              <w:rPr>
                <w:color w:val="000000" w:themeColor="text1"/>
              </w:rPr>
              <w:t>6</w:t>
            </w:r>
            <w:r w:rsidR="53BE774C" w:rsidRPr="1AD9F939">
              <w:rPr>
                <w:color w:val="000000" w:themeColor="text1"/>
              </w:rPr>
              <w:t xml:space="preserve">. </w:t>
            </w:r>
          </w:p>
          <w:p w14:paraId="71683802" w14:textId="6B53826B" w:rsidR="46B8F017" w:rsidRPr="003F73EA" w:rsidRDefault="53BE774C" w:rsidP="1AD9F939">
            <w:pPr>
              <w:spacing w:line="276" w:lineRule="auto"/>
              <w:rPr>
                <w:color w:val="000000" w:themeColor="text1"/>
              </w:rPr>
            </w:pPr>
            <w:r w:rsidRPr="7107A535">
              <w:rPr>
                <w:color w:val="000000" w:themeColor="text1"/>
              </w:rPr>
              <w:t>Survey to gather</w:t>
            </w:r>
            <w:r w:rsidR="58872BEC" w:rsidRPr="7107A535">
              <w:rPr>
                <w:color w:val="000000" w:themeColor="text1"/>
              </w:rPr>
              <w:t xml:space="preserve"> baseline</w:t>
            </w:r>
            <w:r w:rsidRPr="7107A535">
              <w:rPr>
                <w:color w:val="000000" w:themeColor="text1"/>
              </w:rPr>
              <w:t xml:space="preserve"> information on training needs</w:t>
            </w:r>
            <w:r w:rsidR="008839F9" w:rsidRPr="7107A535">
              <w:rPr>
                <w:color w:val="000000" w:themeColor="text1"/>
              </w:rPr>
              <w:t xml:space="preserve"> and EOI</w:t>
            </w:r>
            <w:r w:rsidRPr="7107A535">
              <w:rPr>
                <w:color w:val="000000" w:themeColor="text1"/>
              </w:rPr>
              <w:t xml:space="preserve"> to be sent from HEE </w:t>
            </w:r>
            <w:r w:rsidR="1F47A939" w:rsidRPr="7107A535">
              <w:rPr>
                <w:color w:val="000000" w:themeColor="text1"/>
              </w:rPr>
              <w:t xml:space="preserve">via ICB. </w:t>
            </w:r>
          </w:p>
        </w:tc>
        <w:tc>
          <w:tcPr>
            <w:tcW w:w="2235" w:type="dxa"/>
            <w:vAlign w:val="center"/>
          </w:tcPr>
          <w:p w14:paraId="329F5ADC" w14:textId="62247C15" w:rsidR="46B8F017" w:rsidRDefault="1F47A939" w:rsidP="1AD9F939">
            <w:pPr>
              <w:rPr>
                <w:rFonts w:eastAsiaTheme="minorEastAsia"/>
                <w:color w:val="000000" w:themeColor="text1"/>
              </w:rPr>
            </w:pPr>
            <w:r w:rsidRPr="7107A535">
              <w:rPr>
                <w:rFonts w:eastAsiaTheme="minorEastAsia"/>
                <w:b/>
                <w:bCs/>
                <w:color w:val="000000" w:themeColor="text1"/>
              </w:rPr>
              <w:t>CB</w:t>
            </w:r>
            <w:r w:rsidRPr="7107A535">
              <w:rPr>
                <w:rFonts w:eastAsiaTheme="minorEastAsia"/>
                <w:color w:val="000000" w:themeColor="text1"/>
              </w:rPr>
              <w:t xml:space="preserve"> send information about survey in news once available</w:t>
            </w:r>
          </w:p>
        </w:tc>
      </w:tr>
      <w:tr w:rsidR="000C4EE3" w14:paraId="1EF6D492" w14:textId="77777777" w:rsidTr="7E55BCE2">
        <w:tc>
          <w:tcPr>
            <w:tcW w:w="345" w:type="dxa"/>
            <w:vAlign w:val="center"/>
          </w:tcPr>
          <w:p w14:paraId="5311FA6E" w14:textId="485D5B8E" w:rsidR="000C4EE3" w:rsidRDefault="000C4EE3" w:rsidP="7107A535">
            <w:pPr>
              <w:rPr>
                <w:rFonts w:eastAsiaTheme="minorEastAsia"/>
                <w:color w:val="000000" w:themeColor="text1"/>
              </w:rPr>
            </w:pPr>
          </w:p>
        </w:tc>
        <w:tc>
          <w:tcPr>
            <w:tcW w:w="6544" w:type="dxa"/>
            <w:vAlign w:val="center"/>
          </w:tcPr>
          <w:p w14:paraId="41A0A98A" w14:textId="35332BF4" w:rsidR="00607CF2" w:rsidRPr="008056CB" w:rsidRDefault="0088787C" w:rsidP="1AD9F939">
            <w:pPr>
              <w:pStyle w:val="ListParagraph"/>
              <w:spacing w:line="276" w:lineRule="auto"/>
              <w:ind w:left="0"/>
              <w:rPr>
                <w:b/>
                <w:bCs/>
                <w:color w:val="000000" w:themeColor="text1"/>
              </w:rPr>
            </w:pPr>
            <w:r w:rsidRPr="1AD9F939">
              <w:rPr>
                <w:b/>
                <w:bCs/>
                <w:color w:val="000000" w:themeColor="text1"/>
              </w:rPr>
              <w:t>Community Pharmacy England Upda</w:t>
            </w:r>
            <w:r w:rsidR="006E5DE0" w:rsidRPr="1AD9F939">
              <w:rPr>
                <w:b/>
                <w:bCs/>
                <w:color w:val="000000" w:themeColor="text1"/>
              </w:rPr>
              <w:t>te</w:t>
            </w:r>
          </w:p>
          <w:p w14:paraId="74554E2E" w14:textId="7B9AFCF1" w:rsidR="00607CF2" w:rsidRPr="008056CB" w:rsidRDefault="01BED3EA" w:rsidP="5C640CB2">
            <w:pPr>
              <w:pStyle w:val="ListParagraph"/>
              <w:spacing w:line="276" w:lineRule="auto"/>
              <w:ind w:left="0"/>
              <w:rPr>
                <w:b/>
                <w:bCs/>
                <w:color w:val="000000" w:themeColor="text1"/>
              </w:rPr>
            </w:pPr>
            <w:r w:rsidRPr="1AD9F939">
              <w:rPr>
                <w:b/>
                <w:bCs/>
                <w:color w:val="000000" w:themeColor="text1"/>
              </w:rPr>
              <w:t>A</w:t>
            </w:r>
            <w:r w:rsidR="58223275" w:rsidRPr="1AD9F939">
              <w:rPr>
                <w:b/>
                <w:bCs/>
                <w:color w:val="000000" w:themeColor="text1"/>
              </w:rPr>
              <w:t>S</w:t>
            </w:r>
            <w:r w:rsidRPr="1AD9F939">
              <w:rPr>
                <w:b/>
                <w:bCs/>
                <w:color w:val="000000" w:themeColor="text1"/>
              </w:rPr>
              <w:t xml:space="preserve"> </w:t>
            </w:r>
            <w:r w:rsidRPr="1AD9F939">
              <w:rPr>
                <w:color w:val="000000" w:themeColor="text1"/>
              </w:rPr>
              <w:t xml:space="preserve">talked through his presentation giving a meeting summary, </w:t>
            </w:r>
            <w:r w:rsidR="09C8EA2A" w:rsidRPr="1AD9F939">
              <w:rPr>
                <w:color w:val="000000" w:themeColor="text1"/>
              </w:rPr>
              <w:t xml:space="preserve">funding negotiations, work of the sub committees, </w:t>
            </w:r>
            <w:r w:rsidR="015D5C8F" w:rsidRPr="1AD9F939">
              <w:rPr>
                <w:color w:val="000000" w:themeColor="text1"/>
              </w:rPr>
              <w:t>Primary care delivery plan,</w:t>
            </w:r>
            <w:r w:rsidR="12722B41" w:rsidRPr="1AD9F939">
              <w:rPr>
                <w:color w:val="000000" w:themeColor="text1"/>
              </w:rPr>
              <w:t xml:space="preserve"> TAPR update</w:t>
            </w:r>
            <w:r w:rsidR="059CECA5" w:rsidRPr="1AD9F939">
              <w:rPr>
                <w:color w:val="000000" w:themeColor="text1"/>
              </w:rPr>
              <w:t>.</w:t>
            </w:r>
            <w:r w:rsidR="12722B41" w:rsidRPr="1AD9F939">
              <w:rPr>
                <w:b/>
                <w:bCs/>
                <w:color w:val="000000" w:themeColor="text1"/>
              </w:rPr>
              <w:t xml:space="preserve"> </w:t>
            </w:r>
          </w:p>
        </w:tc>
        <w:tc>
          <w:tcPr>
            <w:tcW w:w="2235" w:type="dxa"/>
            <w:vAlign w:val="center"/>
          </w:tcPr>
          <w:p w14:paraId="41180DFC" w14:textId="48631638" w:rsidR="000C4EE3" w:rsidRDefault="000C4EE3" w:rsidP="1AD9F939">
            <w:pPr>
              <w:rPr>
                <w:rFonts w:eastAsiaTheme="minorEastAsia"/>
                <w:color w:val="000000" w:themeColor="text1"/>
              </w:rPr>
            </w:pPr>
          </w:p>
        </w:tc>
      </w:tr>
      <w:tr w:rsidR="000C4EE3" w14:paraId="1117CB30" w14:textId="77777777" w:rsidTr="7E55BCE2">
        <w:tc>
          <w:tcPr>
            <w:tcW w:w="345" w:type="dxa"/>
            <w:vAlign w:val="center"/>
          </w:tcPr>
          <w:p w14:paraId="31C20BDD" w14:textId="2A125C01" w:rsidR="000C4EE3" w:rsidRDefault="000C4EE3" w:rsidP="7107A535">
            <w:pPr>
              <w:spacing w:beforeLines="20" w:before="48" w:afterLines="20" w:after="48"/>
              <w:rPr>
                <w:rFonts w:eastAsiaTheme="minorEastAsia"/>
                <w:color w:val="000000" w:themeColor="text1"/>
              </w:rPr>
            </w:pPr>
          </w:p>
        </w:tc>
        <w:tc>
          <w:tcPr>
            <w:tcW w:w="6544" w:type="dxa"/>
            <w:vAlign w:val="center"/>
          </w:tcPr>
          <w:p w14:paraId="3211F546" w14:textId="77777777" w:rsidR="0000020A" w:rsidRDefault="0B305A58" w:rsidP="00486ACB">
            <w:pPr>
              <w:spacing w:beforeLines="20" w:before="48" w:afterLines="20" w:after="48" w:line="276" w:lineRule="auto"/>
              <w:rPr>
                <w:rFonts w:eastAsiaTheme="minorEastAsia"/>
                <w:b/>
                <w:bCs/>
                <w:color w:val="000000" w:themeColor="text1"/>
                <w:lang w:val="en-US"/>
              </w:rPr>
            </w:pPr>
            <w:r w:rsidRPr="72A4DE3F">
              <w:rPr>
                <w:rFonts w:eastAsiaTheme="minorEastAsia"/>
                <w:b/>
                <w:bCs/>
                <w:color w:val="000000" w:themeColor="text1"/>
                <w:lang w:val="en-US"/>
              </w:rPr>
              <w:t>IC</w:t>
            </w:r>
            <w:r w:rsidR="0065563E" w:rsidRPr="72A4DE3F">
              <w:rPr>
                <w:rFonts w:eastAsiaTheme="minorEastAsia"/>
                <w:b/>
                <w:bCs/>
                <w:color w:val="000000" w:themeColor="text1"/>
                <w:lang w:val="en-US"/>
              </w:rPr>
              <w:t>B</w:t>
            </w:r>
            <w:r w:rsidRPr="72A4DE3F">
              <w:rPr>
                <w:rFonts w:eastAsiaTheme="minorEastAsia"/>
                <w:b/>
                <w:bCs/>
                <w:color w:val="000000" w:themeColor="text1"/>
                <w:lang w:val="en-US"/>
              </w:rPr>
              <w:t xml:space="preserve"> Update</w:t>
            </w:r>
          </w:p>
          <w:p w14:paraId="0AB12F55" w14:textId="77777777" w:rsidR="00DB769E" w:rsidRPr="00D40361" w:rsidRDefault="00E539EC" w:rsidP="00DB769E">
            <w:pPr>
              <w:pStyle w:val="ListParagraph"/>
              <w:numPr>
                <w:ilvl w:val="0"/>
                <w:numId w:val="29"/>
              </w:numPr>
              <w:spacing w:beforeLines="20" w:before="48" w:afterLines="20" w:after="48" w:line="276" w:lineRule="auto"/>
              <w:rPr>
                <w:b/>
                <w:bCs/>
                <w:color w:val="000000" w:themeColor="text1"/>
                <w:lang w:val="en-US"/>
              </w:rPr>
            </w:pPr>
            <w:r>
              <w:rPr>
                <w:color w:val="000000" w:themeColor="text1"/>
                <w:lang w:val="en-US"/>
              </w:rPr>
              <w:t>PCN Community Leads Pilot</w:t>
            </w:r>
          </w:p>
          <w:p w14:paraId="612E6102" w14:textId="77777777" w:rsidR="00D40361" w:rsidRPr="000E25D9" w:rsidRDefault="00D40361" w:rsidP="00DB769E">
            <w:pPr>
              <w:pStyle w:val="ListParagraph"/>
              <w:numPr>
                <w:ilvl w:val="0"/>
                <w:numId w:val="29"/>
              </w:numPr>
              <w:spacing w:beforeLines="20" w:before="48" w:afterLines="20" w:after="48" w:line="276" w:lineRule="auto"/>
              <w:rPr>
                <w:b/>
                <w:bCs/>
                <w:color w:val="000000" w:themeColor="text1"/>
                <w:lang w:val="en-US"/>
              </w:rPr>
            </w:pPr>
            <w:r>
              <w:rPr>
                <w:color w:val="000000" w:themeColor="text1"/>
                <w:lang w:val="en-US"/>
              </w:rPr>
              <w:t>Resilience/Integration LES</w:t>
            </w:r>
          </w:p>
          <w:p w14:paraId="23375A47" w14:textId="07EDC63B" w:rsidR="000E25D9" w:rsidRPr="008C3B47" w:rsidRDefault="000E25D9" w:rsidP="00DB769E">
            <w:pPr>
              <w:pStyle w:val="ListParagraph"/>
              <w:numPr>
                <w:ilvl w:val="0"/>
                <w:numId w:val="29"/>
              </w:numPr>
              <w:spacing w:beforeLines="20" w:before="48" w:afterLines="20" w:after="48" w:line="276" w:lineRule="auto"/>
              <w:rPr>
                <w:b/>
                <w:bCs/>
                <w:color w:val="000000" w:themeColor="text1"/>
                <w:lang w:val="en-US"/>
              </w:rPr>
            </w:pPr>
            <w:r>
              <w:rPr>
                <w:color w:val="000000" w:themeColor="text1"/>
                <w:lang w:val="en-US"/>
              </w:rPr>
              <w:t>Primary Care Recovery Plan</w:t>
            </w:r>
          </w:p>
          <w:p w14:paraId="418A8B07" w14:textId="1AF635FB" w:rsidR="008C3B47" w:rsidRPr="008C3B47" w:rsidRDefault="008C3B47" w:rsidP="00DB769E">
            <w:pPr>
              <w:pStyle w:val="ListParagraph"/>
              <w:numPr>
                <w:ilvl w:val="0"/>
                <w:numId w:val="29"/>
              </w:numPr>
              <w:spacing w:beforeLines="20" w:before="48" w:afterLines="20" w:after="48" w:line="276" w:lineRule="auto"/>
              <w:rPr>
                <w:b/>
                <w:bCs/>
                <w:color w:val="000000" w:themeColor="text1"/>
                <w:lang w:val="en-US"/>
              </w:rPr>
            </w:pPr>
            <w:r w:rsidRPr="58E95730">
              <w:rPr>
                <w:color w:val="000000" w:themeColor="text1"/>
                <w:lang w:val="en-US"/>
              </w:rPr>
              <w:t>Antivirals</w:t>
            </w:r>
          </w:p>
          <w:p w14:paraId="385D4E7D" w14:textId="24433FCD" w:rsidR="31127F6C" w:rsidRDefault="31127F6C" w:rsidP="58E95730">
            <w:pPr>
              <w:pStyle w:val="ListParagraph"/>
              <w:numPr>
                <w:ilvl w:val="0"/>
                <w:numId w:val="29"/>
              </w:numPr>
              <w:spacing w:beforeLines="20" w:before="48" w:afterLines="20" w:after="48" w:line="276" w:lineRule="auto"/>
              <w:rPr>
                <w:rFonts w:ascii="Calibri" w:eastAsia="Yu Mincho" w:hAnsi="Calibri" w:cs="Arial"/>
                <w:b/>
                <w:bCs/>
                <w:color w:val="000000" w:themeColor="text1"/>
                <w:lang w:val="en-US"/>
              </w:rPr>
            </w:pPr>
            <w:r w:rsidRPr="58E95730">
              <w:rPr>
                <w:rFonts w:ascii="Calibri" w:eastAsia="Yu Mincho" w:hAnsi="Calibri" w:cs="Arial"/>
                <w:color w:val="000000" w:themeColor="text1"/>
                <w:lang w:val="en-US"/>
              </w:rPr>
              <w:t>Cancer Referral Pilot</w:t>
            </w:r>
          </w:p>
          <w:p w14:paraId="33ED1A00" w14:textId="7FD4D5FF" w:rsidR="70A32F0B" w:rsidRDefault="70A32F0B" w:rsidP="58E95730">
            <w:pPr>
              <w:pStyle w:val="ListParagraph"/>
              <w:numPr>
                <w:ilvl w:val="0"/>
                <w:numId w:val="29"/>
              </w:numPr>
              <w:spacing w:beforeLines="20" w:before="48" w:afterLines="20" w:after="48" w:line="276" w:lineRule="auto"/>
              <w:rPr>
                <w:rFonts w:ascii="Calibri" w:eastAsia="Yu Mincho" w:hAnsi="Calibri" w:cs="Arial"/>
                <w:b/>
                <w:bCs/>
                <w:color w:val="000000" w:themeColor="text1"/>
                <w:lang w:val="en-US"/>
              </w:rPr>
            </w:pPr>
            <w:r w:rsidRPr="58E95730">
              <w:rPr>
                <w:rFonts w:ascii="Calibri" w:eastAsia="Yu Mincho" w:hAnsi="Calibri" w:cs="Arial"/>
                <w:color w:val="000000" w:themeColor="text1"/>
                <w:lang w:val="en-US"/>
              </w:rPr>
              <w:t>TB Directly Observed Therapy (DOT) Service</w:t>
            </w:r>
          </w:p>
          <w:p w14:paraId="73166B86" w14:textId="43ED8062" w:rsidR="008C3B47" w:rsidRPr="007D1FB1" w:rsidRDefault="002A5A8F" w:rsidP="00DB769E">
            <w:pPr>
              <w:pStyle w:val="ListParagraph"/>
              <w:numPr>
                <w:ilvl w:val="0"/>
                <w:numId w:val="29"/>
              </w:numPr>
              <w:spacing w:beforeLines="20" w:before="48" w:afterLines="20" w:after="48" w:line="276" w:lineRule="auto"/>
              <w:rPr>
                <w:b/>
                <w:bCs/>
                <w:color w:val="000000" w:themeColor="text1"/>
                <w:lang w:val="en-US"/>
              </w:rPr>
            </w:pPr>
            <w:r w:rsidRPr="58E95730">
              <w:rPr>
                <w:color w:val="000000" w:themeColor="text1"/>
                <w:lang w:val="en-US"/>
              </w:rPr>
              <w:t>Complaints and Quality Assurance</w:t>
            </w:r>
          </w:p>
          <w:p w14:paraId="23809FE7" w14:textId="6CB3AB45" w:rsidR="007D1FB1" w:rsidRPr="0081044D" w:rsidRDefault="007C0ABD" w:rsidP="00DB769E">
            <w:pPr>
              <w:pStyle w:val="ListParagraph"/>
              <w:numPr>
                <w:ilvl w:val="0"/>
                <w:numId w:val="29"/>
              </w:numPr>
              <w:spacing w:beforeLines="20" w:before="48" w:afterLines="20" w:after="48" w:line="276" w:lineRule="auto"/>
              <w:rPr>
                <w:b/>
                <w:bCs/>
                <w:color w:val="000000" w:themeColor="text1"/>
                <w:lang w:val="en-US"/>
              </w:rPr>
            </w:pPr>
            <w:r w:rsidRPr="58E95730">
              <w:rPr>
                <w:color w:val="000000" w:themeColor="text1"/>
                <w:lang w:val="en-US"/>
              </w:rPr>
              <w:lastRenderedPageBreak/>
              <w:t>Regulatory Changes</w:t>
            </w:r>
            <w:r w:rsidR="62F1C8B9" w:rsidRPr="58E95730">
              <w:rPr>
                <w:color w:val="000000" w:themeColor="text1"/>
                <w:lang w:val="en-US"/>
              </w:rPr>
              <w:t xml:space="preserve"> and PNA</w:t>
            </w:r>
          </w:p>
          <w:p w14:paraId="406E4D85" w14:textId="77777777" w:rsidR="0081044D" w:rsidRPr="00025F79" w:rsidRDefault="0081044D" w:rsidP="00DB769E">
            <w:pPr>
              <w:pStyle w:val="ListParagraph"/>
              <w:numPr>
                <w:ilvl w:val="0"/>
                <w:numId w:val="29"/>
              </w:numPr>
              <w:spacing w:beforeLines="20" w:before="48" w:afterLines="20" w:after="48" w:line="276" w:lineRule="auto"/>
              <w:rPr>
                <w:b/>
                <w:bCs/>
                <w:color w:val="000000" w:themeColor="text1"/>
                <w:lang w:val="en-US"/>
              </w:rPr>
            </w:pPr>
            <w:r w:rsidRPr="30683AC3">
              <w:rPr>
                <w:color w:val="000000" w:themeColor="text1"/>
                <w:lang w:val="en-US"/>
              </w:rPr>
              <w:t>IP Update</w:t>
            </w:r>
          </w:p>
          <w:p w14:paraId="100B4FE4" w14:textId="506239A2" w:rsidR="52A33CC6" w:rsidRDefault="52A33CC6" w:rsidP="1AD9F939">
            <w:pPr>
              <w:spacing w:beforeLines="20" w:before="48" w:afterLines="20" w:after="48" w:line="276" w:lineRule="auto"/>
              <w:rPr>
                <w:rFonts w:ascii="Calibri" w:eastAsia="Yu Mincho" w:hAnsi="Calibri" w:cs="Arial"/>
                <w:color w:val="000000" w:themeColor="text1"/>
                <w:lang w:val="en-US"/>
              </w:rPr>
            </w:pPr>
            <w:r w:rsidRPr="30683AC3">
              <w:rPr>
                <w:rFonts w:ascii="Calibri" w:eastAsia="Yu Mincho" w:hAnsi="Calibri" w:cs="Arial"/>
                <w:b/>
                <w:bCs/>
                <w:color w:val="000000" w:themeColor="text1"/>
                <w:lang w:val="en-US"/>
              </w:rPr>
              <w:t xml:space="preserve">EM </w:t>
            </w:r>
            <w:r w:rsidRPr="30683AC3">
              <w:rPr>
                <w:rFonts w:ascii="Calibri" w:eastAsia="Yu Mincho" w:hAnsi="Calibri" w:cs="Arial"/>
                <w:color w:val="000000" w:themeColor="text1"/>
                <w:lang w:val="en-US"/>
              </w:rPr>
              <w:t>gave information about her role and what she will be focusing on</w:t>
            </w:r>
            <w:r w:rsidR="4E0D9720" w:rsidRPr="30683AC3">
              <w:rPr>
                <w:rFonts w:ascii="Calibri" w:eastAsia="Yu Mincho" w:hAnsi="Calibri" w:cs="Arial"/>
                <w:color w:val="000000" w:themeColor="text1"/>
                <w:lang w:val="en-US"/>
              </w:rPr>
              <w:t>,</w:t>
            </w:r>
            <w:r w:rsidRPr="30683AC3">
              <w:rPr>
                <w:rFonts w:ascii="Calibri" w:eastAsia="Yu Mincho" w:hAnsi="Calibri" w:cs="Arial"/>
                <w:color w:val="000000" w:themeColor="text1"/>
                <w:lang w:val="en-US"/>
              </w:rPr>
              <w:t xml:space="preserve"> </w:t>
            </w:r>
            <w:r w:rsidR="5DEC8E6A" w:rsidRPr="30683AC3">
              <w:rPr>
                <w:rFonts w:ascii="Calibri" w:eastAsia="Yu Mincho" w:hAnsi="Calibri" w:cs="Arial"/>
                <w:color w:val="000000" w:themeColor="text1"/>
                <w:lang w:val="en-US"/>
              </w:rPr>
              <w:t xml:space="preserve">the </w:t>
            </w:r>
            <w:r w:rsidRPr="30683AC3">
              <w:rPr>
                <w:rFonts w:ascii="Calibri" w:eastAsia="Yu Mincho" w:hAnsi="Calibri" w:cs="Arial"/>
                <w:color w:val="000000" w:themeColor="text1"/>
                <w:lang w:val="en-US"/>
              </w:rPr>
              <w:t>support that is available</w:t>
            </w:r>
            <w:r w:rsidR="29FCD36A" w:rsidRPr="30683AC3">
              <w:rPr>
                <w:rFonts w:ascii="Calibri" w:eastAsia="Yu Mincho" w:hAnsi="Calibri" w:cs="Arial"/>
                <w:color w:val="000000" w:themeColor="text1"/>
                <w:lang w:val="en-US"/>
              </w:rPr>
              <w:t>. T</w:t>
            </w:r>
            <w:r w:rsidR="2CBE8B4D" w:rsidRPr="30683AC3">
              <w:rPr>
                <w:rFonts w:ascii="Calibri" w:eastAsia="Yu Mincho" w:hAnsi="Calibri" w:cs="Arial"/>
                <w:color w:val="000000" w:themeColor="text1"/>
                <w:lang w:val="en-US"/>
              </w:rPr>
              <w:t xml:space="preserve">he </w:t>
            </w:r>
            <w:r w:rsidR="1161B529" w:rsidRPr="30683AC3">
              <w:rPr>
                <w:rFonts w:ascii="Calibri" w:eastAsia="Yu Mincho" w:hAnsi="Calibri" w:cs="Arial"/>
                <w:color w:val="000000" w:themeColor="text1"/>
                <w:lang w:val="en-US"/>
              </w:rPr>
              <w:t>focus</w:t>
            </w:r>
            <w:r w:rsidR="431FDA61" w:rsidRPr="30683AC3">
              <w:rPr>
                <w:rFonts w:ascii="Calibri" w:eastAsia="Yu Mincho" w:hAnsi="Calibri" w:cs="Arial"/>
                <w:color w:val="000000" w:themeColor="text1"/>
                <w:lang w:val="en-US"/>
              </w:rPr>
              <w:t xml:space="preserve"> will be on </w:t>
            </w:r>
            <w:r w:rsidR="082324B3" w:rsidRPr="30683AC3">
              <w:rPr>
                <w:rFonts w:ascii="Calibri" w:eastAsia="Yu Mincho" w:hAnsi="Calibri" w:cs="Arial"/>
                <w:color w:val="000000" w:themeColor="text1"/>
                <w:lang w:val="en-US"/>
              </w:rPr>
              <w:t xml:space="preserve">supporting </w:t>
            </w:r>
            <w:r w:rsidR="431FDA61" w:rsidRPr="30683AC3">
              <w:rPr>
                <w:rFonts w:ascii="Calibri" w:eastAsia="Yu Mincho" w:hAnsi="Calibri" w:cs="Arial"/>
                <w:color w:val="000000" w:themeColor="text1"/>
                <w:lang w:val="en-US"/>
              </w:rPr>
              <w:t>improvement</w:t>
            </w:r>
            <w:r w:rsidR="5E929C9D" w:rsidRPr="30683AC3">
              <w:rPr>
                <w:rFonts w:ascii="Calibri" w:eastAsia="Yu Mincho" w:hAnsi="Calibri" w:cs="Arial"/>
                <w:color w:val="000000" w:themeColor="text1"/>
                <w:lang w:val="en-US"/>
              </w:rPr>
              <w:t xml:space="preserve">. </w:t>
            </w:r>
          </w:p>
          <w:p w14:paraId="788C1EFB" w14:textId="2A385283" w:rsidR="00352368" w:rsidRPr="00DB769E" w:rsidRDefault="3D4BFE7D" w:rsidP="1AD9F939">
            <w:pPr>
              <w:pStyle w:val="ListParagraph"/>
              <w:spacing w:beforeLines="20" w:before="48" w:afterLines="20" w:after="48" w:line="276" w:lineRule="auto"/>
              <w:ind w:left="0"/>
              <w:rPr>
                <w:b/>
                <w:bCs/>
                <w:color w:val="000000" w:themeColor="text1"/>
                <w:lang w:val="en-US"/>
              </w:rPr>
            </w:pPr>
            <w:r w:rsidRPr="30683AC3">
              <w:rPr>
                <w:b/>
                <w:bCs/>
                <w:color w:val="000000" w:themeColor="text1"/>
                <w:lang w:val="en-US"/>
              </w:rPr>
              <w:t>SG</w:t>
            </w:r>
            <w:r w:rsidRPr="30683AC3">
              <w:rPr>
                <w:color w:val="000000" w:themeColor="text1"/>
                <w:lang w:val="en-US"/>
              </w:rPr>
              <w:t xml:space="preserve"> resilience funding should be communicated next week to pharmacies. </w:t>
            </w:r>
            <w:r w:rsidR="79A08AC2" w:rsidRPr="30683AC3">
              <w:rPr>
                <w:color w:val="000000" w:themeColor="text1"/>
                <w:lang w:val="en-US"/>
              </w:rPr>
              <w:t>Two new areas added for PCN leads as funding has been allocated. Covid 19 anti-viral service</w:t>
            </w:r>
            <w:r w:rsidR="04726DD5" w:rsidRPr="30683AC3">
              <w:rPr>
                <w:color w:val="000000" w:themeColor="text1"/>
                <w:lang w:val="en-US"/>
              </w:rPr>
              <w:t xml:space="preserve"> – a </w:t>
            </w:r>
            <w:r w:rsidR="79A08AC2" w:rsidRPr="30683AC3">
              <w:rPr>
                <w:color w:val="000000" w:themeColor="text1"/>
                <w:lang w:val="en-US"/>
              </w:rPr>
              <w:t>big thanks for engagement from pharmacies for EOI</w:t>
            </w:r>
            <w:r w:rsidR="0DC5EB69" w:rsidRPr="30683AC3">
              <w:rPr>
                <w:color w:val="000000" w:themeColor="text1"/>
                <w:lang w:val="en-US"/>
              </w:rPr>
              <w:t>, as almost 100 came forwards</w:t>
            </w:r>
            <w:r w:rsidR="79A08AC2" w:rsidRPr="30683AC3">
              <w:rPr>
                <w:color w:val="000000" w:themeColor="text1"/>
                <w:lang w:val="en-US"/>
              </w:rPr>
              <w:t>. 25</w:t>
            </w:r>
            <w:r w:rsidR="709C1F74" w:rsidRPr="30683AC3">
              <w:rPr>
                <w:color w:val="000000" w:themeColor="text1"/>
                <w:lang w:val="en-US"/>
              </w:rPr>
              <w:t xml:space="preserve"> pharmacies have been</w:t>
            </w:r>
            <w:r w:rsidR="79A08AC2" w:rsidRPr="30683AC3">
              <w:rPr>
                <w:color w:val="000000" w:themeColor="text1"/>
                <w:lang w:val="en-US"/>
              </w:rPr>
              <w:t xml:space="preserve"> selected and </w:t>
            </w:r>
            <w:r w:rsidR="4D01BBA6" w:rsidRPr="30683AC3">
              <w:rPr>
                <w:color w:val="000000" w:themeColor="text1"/>
                <w:lang w:val="en-US"/>
              </w:rPr>
              <w:t xml:space="preserve">all </w:t>
            </w:r>
            <w:r w:rsidR="79A08AC2" w:rsidRPr="30683AC3">
              <w:rPr>
                <w:color w:val="000000" w:themeColor="text1"/>
                <w:lang w:val="en-US"/>
              </w:rPr>
              <w:t xml:space="preserve">will be </w:t>
            </w:r>
            <w:r w:rsidR="3D03A85E" w:rsidRPr="30683AC3">
              <w:rPr>
                <w:color w:val="000000" w:themeColor="text1"/>
                <w:lang w:val="en-US"/>
              </w:rPr>
              <w:t>communicated</w:t>
            </w:r>
            <w:r w:rsidR="082E0111" w:rsidRPr="30683AC3">
              <w:rPr>
                <w:color w:val="000000" w:themeColor="text1"/>
                <w:lang w:val="en-US"/>
              </w:rPr>
              <w:t xml:space="preserve"> with on the outcomes.</w:t>
            </w:r>
            <w:r w:rsidR="79A08AC2" w:rsidRPr="30683AC3">
              <w:rPr>
                <w:color w:val="000000" w:themeColor="text1"/>
                <w:lang w:val="en-US"/>
              </w:rPr>
              <w:t xml:space="preserve"> </w:t>
            </w:r>
          </w:p>
          <w:p w14:paraId="1DFA41AB" w14:textId="34EF5ADF" w:rsidR="00352368" w:rsidRPr="00DB769E" w:rsidRDefault="1C91739C" w:rsidP="1AD9F939">
            <w:pPr>
              <w:pStyle w:val="ListParagraph"/>
              <w:spacing w:beforeLines="20" w:before="48" w:afterLines="20" w:after="48" w:line="276" w:lineRule="auto"/>
              <w:ind w:left="0"/>
              <w:rPr>
                <w:color w:val="000000" w:themeColor="text1"/>
                <w:lang w:val="en-US"/>
              </w:rPr>
            </w:pPr>
            <w:r w:rsidRPr="7107A535">
              <w:rPr>
                <w:b/>
                <w:bCs/>
                <w:color w:val="000000" w:themeColor="text1"/>
                <w:lang w:val="en-US"/>
              </w:rPr>
              <w:t>CPN Committee</w:t>
            </w:r>
            <w:r w:rsidR="4152F36E" w:rsidRPr="7107A535">
              <w:rPr>
                <w:b/>
                <w:bCs/>
                <w:color w:val="000000" w:themeColor="text1"/>
                <w:lang w:val="en-US"/>
              </w:rPr>
              <w:t xml:space="preserve"> formally thanked Sharon and Emma from the ICB for the work on this project.</w:t>
            </w:r>
            <w:r w:rsidR="4152F36E" w:rsidRPr="7107A535">
              <w:rPr>
                <w:color w:val="000000" w:themeColor="text1"/>
                <w:lang w:val="en-US"/>
              </w:rPr>
              <w:t xml:space="preserve"> </w:t>
            </w:r>
          </w:p>
          <w:p w14:paraId="321496F0" w14:textId="0792D464" w:rsidR="00352368" w:rsidRPr="00DB769E" w:rsidRDefault="1CC9934A" w:rsidP="1AD9F939">
            <w:pPr>
              <w:pStyle w:val="ListParagraph"/>
              <w:spacing w:beforeLines="20" w:before="48" w:afterLines="20" w:after="48" w:line="276" w:lineRule="auto"/>
              <w:ind w:left="0"/>
              <w:rPr>
                <w:color w:val="000000" w:themeColor="text1"/>
                <w:lang w:val="en-US"/>
              </w:rPr>
            </w:pPr>
            <w:r w:rsidRPr="30683AC3">
              <w:rPr>
                <w:color w:val="000000" w:themeColor="text1"/>
                <w:lang w:val="en-US"/>
              </w:rPr>
              <w:t xml:space="preserve">Cancer screening programme presentation </w:t>
            </w:r>
            <w:r w:rsidR="6DB2899C" w:rsidRPr="30683AC3">
              <w:rPr>
                <w:color w:val="000000" w:themeColor="text1"/>
                <w:lang w:val="en-US"/>
              </w:rPr>
              <w:t xml:space="preserve">given to Committee. </w:t>
            </w:r>
          </w:p>
          <w:p w14:paraId="384CD75D" w14:textId="1CFB4D37" w:rsidR="08403C42" w:rsidRDefault="08403C42" w:rsidP="30683AC3">
            <w:pPr>
              <w:pStyle w:val="ListParagraph"/>
              <w:spacing w:beforeLines="20" w:before="48" w:afterLines="20" w:after="48" w:line="276" w:lineRule="auto"/>
              <w:ind w:left="0"/>
              <w:rPr>
                <w:color w:val="000000" w:themeColor="text1"/>
                <w:lang w:val="en-US"/>
              </w:rPr>
            </w:pPr>
            <w:r w:rsidRPr="30683AC3">
              <w:rPr>
                <w:b/>
                <w:bCs/>
                <w:color w:val="000000" w:themeColor="text1"/>
                <w:lang w:val="en-US"/>
              </w:rPr>
              <w:t>AH</w:t>
            </w:r>
            <w:r w:rsidRPr="30683AC3">
              <w:rPr>
                <w:color w:val="000000" w:themeColor="text1"/>
                <w:lang w:val="en-US"/>
              </w:rPr>
              <w:t xml:space="preserve"> indicated that he was involved in this in the national pilot in another area, so we agreed to liaise. </w:t>
            </w:r>
            <w:r w:rsidRPr="30683AC3">
              <w:rPr>
                <w:b/>
                <w:bCs/>
                <w:color w:val="000000" w:themeColor="text1"/>
                <w:lang w:val="en-US"/>
              </w:rPr>
              <w:t xml:space="preserve">TD </w:t>
            </w:r>
            <w:r w:rsidRPr="30683AC3">
              <w:rPr>
                <w:color w:val="000000" w:themeColor="text1"/>
                <w:lang w:val="en-US"/>
              </w:rPr>
              <w:t>than</w:t>
            </w:r>
            <w:r w:rsidR="2FCBBE99" w:rsidRPr="30683AC3">
              <w:rPr>
                <w:color w:val="000000" w:themeColor="text1"/>
                <w:lang w:val="en-US"/>
              </w:rPr>
              <w:t xml:space="preserve">ked </w:t>
            </w:r>
            <w:r w:rsidR="2FCBBE99" w:rsidRPr="30683AC3">
              <w:rPr>
                <w:b/>
                <w:bCs/>
                <w:color w:val="000000" w:themeColor="text1"/>
                <w:lang w:val="en-US"/>
              </w:rPr>
              <w:t>Charlotte</w:t>
            </w:r>
            <w:r w:rsidR="2FCBBE99" w:rsidRPr="30683AC3">
              <w:rPr>
                <w:color w:val="000000" w:themeColor="text1"/>
                <w:lang w:val="en-US"/>
              </w:rPr>
              <w:t xml:space="preserve"> for her work in getting the project to this stage.</w:t>
            </w:r>
          </w:p>
          <w:p w14:paraId="0BA73102" w14:textId="0845C2D4" w:rsidR="00352368" w:rsidRPr="00DB769E" w:rsidRDefault="26863650" w:rsidP="1AD9F939">
            <w:pPr>
              <w:pStyle w:val="ListParagraph"/>
              <w:spacing w:beforeLines="20" w:before="48" w:afterLines="20" w:after="48" w:line="276" w:lineRule="auto"/>
              <w:ind w:left="0"/>
              <w:rPr>
                <w:color w:val="000000" w:themeColor="text1"/>
                <w:lang w:val="en-US"/>
              </w:rPr>
            </w:pPr>
            <w:r w:rsidRPr="7107A535">
              <w:rPr>
                <w:color w:val="000000" w:themeColor="text1"/>
                <w:lang w:val="en-US"/>
              </w:rPr>
              <w:t xml:space="preserve">TB DOT service is currently being looked at and further information will be circulated when available. </w:t>
            </w:r>
          </w:p>
          <w:p w14:paraId="09D664BF" w14:textId="0BEC455A" w:rsidR="00352368" w:rsidRPr="00DB769E" w:rsidRDefault="26863650" w:rsidP="1AD9F939">
            <w:pPr>
              <w:pStyle w:val="ListParagraph"/>
              <w:spacing w:beforeLines="20" w:before="48" w:afterLines="20" w:after="48" w:line="276" w:lineRule="auto"/>
              <w:ind w:left="0"/>
              <w:rPr>
                <w:color w:val="000000" w:themeColor="text1"/>
                <w:lang w:val="en-US"/>
              </w:rPr>
            </w:pPr>
            <w:r w:rsidRPr="1AD9F939">
              <w:rPr>
                <w:color w:val="000000" w:themeColor="text1"/>
                <w:lang w:val="en-US"/>
              </w:rPr>
              <w:t xml:space="preserve">IP pathfinder </w:t>
            </w:r>
            <w:bookmarkStart w:id="0" w:name="_Int_T7qaGeyk"/>
            <w:r w:rsidRPr="1AD9F939">
              <w:rPr>
                <w:color w:val="000000" w:themeColor="text1"/>
                <w:lang w:val="en-US"/>
              </w:rPr>
              <w:t>programme</w:t>
            </w:r>
            <w:bookmarkEnd w:id="0"/>
            <w:r w:rsidRPr="1AD9F939">
              <w:rPr>
                <w:color w:val="000000" w:themeColor="text1"/>
                <w:lang w:val="en-US"/>
              </w:rPr>
              <w:t xml:space="preserve"> update due in August. </w:t>
            </w:r>
          </w:p>
          <w:p w14:paraId="4E71B54F" w14:textId="6EF198E8" w:rsidR="00352368" w:rsidRPr="00DB769E" w:rsidRDefault="25D95D40" w:rsidP="1AD9F939">
            <w:pPr>
              <w:pStyle w:val="ListParagraph"/>
              <w:spacing w:beforeLines="20" w:before="48" w:afterLines="20" w:after="48" w:line="276" w:lineRule="auto"/>
              <w:ind w:left="0"/>
              <w:rPr>
                <w:b/>
                <w:bCs/>
                <w:color w:val="000000" w:themeColor="text1"/>
                <w:lang w:val="en-US"/>
              </w:rPr>
            </w:pPr>
            <w:r w:rsidRPr="1AD9F939">
              <w:rPr>
                <w:b/>
                <w:bCs/>
                <w:color w:val="000000" w:themeColor="text1"/>
                <w:lang w:val="en-US"/>
              </w:rPr>
              <w:t xml:space="preserve">CH </w:t>
            </w:r>
            <w:r w:rsidRPr="1AD9F939">
              <w:rPr>
                <w:color w:val="000000" w:themeColor="text1"/>
                <w:lang w:val="en-US"/>
              </w:rPr>
              <w:t xml:space="preserve">gave </w:t>
            </w:r>
            <w:r w:rsidR="78E2D532" w:rsidRPr="1AD9F939">
              <w:rPr>
                <w:color w:val="000000" w:themeColor="text1"/>
                <w:lang w:val="en-US"/>
              </w:rPr>
              <w:t>an update</w:t>
            </w:r>
            <w:r w:rsidRPr="1AD9F939">
              <w:rPr>
                <w:color w:val="000000" w:themeColor="text1"/>
                <w:lang w:val="en-US"/>
              </w:rPr>
              <w:t xml:space="preserve"> on how Community Pharmacy is now a larger part of the ICB meetings and is very much considered part of the ICB structure. </w:t>
            </w:r>
          </w:p>
          <w:p w14:paraId="6D33C64B" w14:textId="6013E36F" w:rsidR="00352368" w:rsidRPr="00DB769E" w:rsidRDefault="4248E739" w:rsidP="1AD9F939">
            <w:pPr>
              <w:pStyle w:val="ListParagraph"/>
              <w:spacing w:beforeLines="20" w:before="48" w:afterLines="20" w:after="48" w:line="276" w:lineRule="auto"/>
              <w:ind w:left="0"/>
              <w:rPr>
                <w:color w:val="000000" w:themeColor="text1"/>
                <w:lang w:val="en-US"/>
              </w:rPr>
            </w:pPr>
            <w:r w:rsidRPr="7E55BCE2">
              <w:rPr>
                <w:color w:val="000000" w:themeColor="text1"/>
                <w:lang w:val="en-US"/>
              </w:rPr>
              <w:t>POD update</w:t>
            </w:r>
            <w:r w:rsidR="2221B9D3" w:rsidRPr="7E55BCE2">
              <w:rPr>
                <w:color w:val="000000" w:themeColor="text1"/>
                <w:lang w:val="en-US"/>
              </w:rPr>
              <w:t>-</w:t>
            </w:r>
            <w:r w:rsidRPr="7E55BCE2">
              <w:rPr>
                <w:color w:val="000000" w:themeColor="text1"/>
                <w:lang w:val="en-US"/>
              </w:rPr>
              <w:t xml:space="preserve"> consultation has gone out to all </w:t>
            </w:r>
            <w:r w:rsidR="60858AEC" w:rsidRPr="7E55BCE2">
              <w:rPr>
                <w:color w:val="000000" w:themeColor="text1"/>
                <w:lang w:val="en-US"/>
              </w:rPr>
              <w:t>but it</w:t>
            </w:r>
            <w:r w:rsidRPr="7E55BCE2">
              <w:rPr>
                <w:color w:val="000000" w:themeColor="text1"/>
                <w:lang w:val="en-US"/>
              </w:rPr>
              <w:t xml:space="preserve"> is an internal process mainly. </w:t>
            </w:r>
            <w:bookmarkStart w:id="1" w:name="_Int_Zy8VouYx"/>
            <w:r w:rsidRPr="7E55BCE2">
              <w:rPr>
                <w:color w:val="000000" w:themeColor="text1"/>
                <w:lang w:val="en-US"/>
              </w:rPr>
              <w:t>Committee</w:t>
            </w:r>
            <w:bookmarkEnd w:id="1"/>
            <w:r w:rsidRPr="7E55BCE2">
              <w:rPr>
                <w:color w:val="000000" w:themeColor="text1"/>
                <w:lang w:val="en-US"/>
              </w:rPr>
              <w:t xml:space="preserve"> fed back that pharmacies </w:t>
            </w:r>
            <w:r w:rsidR="6622A345" w:rsidRPr="7E55BCE2">
              <w:rPr>
                <w:color w:val="000000" w:themeColor="text1"/>
                <w:lang w:val="en-US"/>
              </w:rPr>
              <w:t>cannot</w:t>
            </w:r>
            <w:r w:rsidRPr="7E55BCE2">
              <w:rPr>
                <w:color w:val="000000" w:themeColor="text1"/>
                <w:lang w:val="en-US"/>
              </w:rPr>
              <w:t xml:space="preserve"> be </w:t>
            </w:r>
            <w:r w:rsidR="331DC71B" w:rsidRPr="7E55BCE2">
              <w:rPr>
                <w:color w:val="000000" w:themeColor="text1"/>
                <w:lang w:val="en-US"/>
              </w:rPr>
              <w:t>expected</w:t>
            </w:r>
            <w:r w:rsidRPr="7E55BCE2">
              <w:rPr>
                <w:color w:val="000000" w:themeColor="text1"/>
                <w:lang w:val="en-US"/>
              </w:rPr>
              <w:t xml:space="preserve"> to pick up the ordering process </w:t>
            </w:r>
            <w:r w:rsidR="61784A4F" w:rsidRPr="7E55BCE2">
              <w:rPr>
                <w:color w:val="000000" w:themeColor="text1"/>
                <w:lang w:val="en-US"/>
              </w:rPr>
              <w:t>for</w:t>
            </w:r>
            <w:r w:rsidR="7A873606" w:rsidRPr="7E55BCE2">
              <w:rPr>
                <w:color w:val="000000" w:themeColor="text1"/>
                <w:lang w:val="en-US"/>
              </w:rPr>
              <w:t xml:space="preserve"> these patients. </w:t>
            </w:r>
          </w:p>
          <w:p w14:paraId="7C4DF70C" w14:textId="23EE444D" w:rsidR="00352368" w:rsidRPr="00DB769E" w:rsidRDefault="6C4CE4DE" w:rsidP="1AD9F939">
            <w:pPr>
              <w:pStyle w:val="ListParagraph"/>
              <w:spacing w:beforeLines="20" w:before="48" w:afterLines="20" w:after="48" w:line="276" w:lineRule="auto"/>
              <w:ind w:left="0"/>
              <w:rPr>
                <w:color w:val="000000" w:themeColor="text1"/>
                <w:lang w:val="en-US"/>
              </w:rPr>
            </w:pPr>
            <w:r w:rsidRPr="7107A535">
              <w:rPr>
                <w:b/>
                <w:bCs/>
                <w:color w:val="000000" w:themeColor="text1"/>
                <w:lang w:val="en-US"/>
              </w:rPr>
              <w:t>AH</w:t>
            </w:r>
            <w:r w:rsidRPr="7107A535">
              <w:rPr>
                <w:color w:val="000000" w:themeColor="text1"/>
                <w:lang w:val="en-US"/>
              </w:rPr>
              <w:t xml:space="preserve"> Coventry decommissioned a POD service so</w:t>
            </w:r>
            <w:r w:rsidR="406B2FA8" w:rsidRPr="7107A535">
              <w:rPr>
                <w:color w:val="000000" w:themeColor="text1"/>
                <w:lang w:val="en-US"/>
              </w:rPr>
              <w:t xml:space="preserve"> ICB</w:t>
            </w:r>
            <w:r w:rsidRPr="7107A535">
              <w:rPr>
                <w:color w:val="000000" w:themeColor="text1"/>
                <w:lang w:val="en-US"/>
              </w:rPr>
              <w:t xml:space="preserve"> may be able to find some learnings from there.  </w:t>
            </w:r>
          </w:p>
        </w:tc>
        <w:tc>
          <w:tcPr>
            <w:tcW w:w="2235" w:type="dxa"/>
            <w:vAlign w:val="center"/>
          </w:tcPr>
          <w:p w14:paraId="0C4277C1" w14:textId="583617B6" w:rsidR="000C4EE3" w:rsidRPr="4831AFE2" w:rsidRDefault="000C4EE3" w:rsidP="1AD9F939">
            <w:pPr>
              <w:spacing w:beforeLines="20" w:before="48" w:afterLines="20" w:after="48" w:line="259" w:lineRule="auto"/>
              <w:rPr>
                <w:rFonts w:eastAsiaTheme="minorEastAsia"/>
                <w:color w:val="000000" w:themeColor="text1"/>
              </w:rPr>
            </w:pPr>
          </w:p>
          <w:p w14:paraId="482871DF" w14:textId="0FFA388F" w:rsidR="000C4EE3" w:rsidRPr="4831AFE2" w:rsidRDefault="000C4EE3" w:rsidP="1AD9F939">
            <w:pPr>
              <w:spacing w:beforeLines="20" w:before="48" w:afterLines="20" w:after="48" w:line="259" w:lineRule="auto"/>
              <w:rPr>
                <w:rFonts w:eastAsiaTheme="minorEastAsia"/>
                <w:color w:val="000000" w:themeColor="text1"/>
              </w:rPr>
            </w:pPr>
          </w:p>
          <w:p w14:paraId="5E531F65" w14:textId="51914E0C" w:rsidR="000C4EE3" w:rsidRPr="4831AFE2" w:rsidRDefault="000C4EE3" w:rsidP="1AD9F939">
            <w:pPr>
              <w:spacing w:beforeLines="20" w:before="48" w:afterLines="20" w:after="48" w:line="259" w:lineRule="auto"/>
              <w:rPr>
                <w:rFonts w:eastAsiaTheme="minorEastAsia"/>
                <w:color w:val="000000" w:themeColor="text1"/>
              </w:rPr>
            </w:pPr>
          </w:p>
          <w:p w14:paraId="4D09330F" w14:textId="31CDA94F" w:rsidR="000C4EE3" w:rsidRPr="4831AFE2" w:rsidRDefault="000C4EE3" w:rsidP="1AD9F939">
            <w:pPr>
              <w:spacing w:beforeLines="20" w:before="48" w:afterLines="20" w:after="48" w:line="259" w:lineRule="auto"/>
              <w:rPr>
                <w:rFonts w:eastAsiaTheme="minorEastAsia"/>
                <w:color w:val="000000" w:themeColor="text1"/>
              </w:rPr>
            </w:pPr>
          </w:p>
          <w:p w14:paraId="29C0DBD0" w14:textId="4754B45D" w:rsidR="000C4EE3" w:rsidRPr="4831AFE2" w:rsidRDefault="000C4EE3" w:rsidP="1AD9F939">
            <w:pPr>
              <w:spacing w:beforeLines="20" w:before="48" w:afterLines="20" w:after="48" w:line="259" w:lineRule="auto"/>
              <w:rPr>
                <w:rFonts w:eastAsiaTheme="minorEastAsia"/>
                <w:color w:val="000000" w:themeColor="text1"/>
              </w:rPr>
            </w:pPr>
          </w:p>
          <w:p w14:paraId="4CE45D28" w14:textId="1E48FE53" w:rsidR="000C4EE3" w:rsidRPr="4831AFE2" w:rsidRDefault="000C4EE3" w:rsidP="1AD9F939">
            <w:pPr>
              <w:spacing w:beforeLines="20" w:before="48" w:afterLines="20" w:after="48" w:line="259" w:lineRule="auto"/>
              <w:rPr>
                <w:rFonts w:eastAsiaTheme="minorEastAsia"/>
                <w:color w:val="000000" w:themeColor="text1"/>
              </w:rPr>
            </w:pPr>
          </w:p>
          <w:p w14:paraId="15C4AF65" w14:textId="5D8C81A4" w:rsidR="000C4EE3" w:rsidRPr="4831AFE2" w:rsidRDefault="000C4EE3" w:rsidP="1AD9F939">
            <w:pPr>
              <w:spacing w:beforeLines="20" w:before="48" w:afterLines="20" w:after="48" w:line="259" w:lineRule="auto"/>
              <w:rPr>
                <w:rFonts w:eastAsiaTheme="minorEastAsia"/>
                <w:color w:val="000000" w:themeColor="text1"/>
              </w:rPr>
            </w:pPr>
          </w:p>
          <w:p w14:paraId="121F1E31" w14:textId="41867FB3" w:rsidR="000C4EE3" w:rsidRPr="4831AFE2" w:rsidRDefault="000C4EE3" w:rsidP="1AD9F939">
            <w:pPr>
              <w:spacing w:beforeLines="20" w:before="48" w:afterLines="20" w:after="48" w:line="259" w:lineRule="auto"/>
              <w:rPr>
                <w:rFonts w:eastAsiaTheme="minorEastAsia"/>
                <w:color w:val="000000" w:themeColor="text1"/>
              </w:rPr>
            </w:pPr>
          </w:p>
          <w:p w14:paraId="69AA756E" w14:textId="57F7F9B5" w:rsidR="000C4EE3" w:rsidRPr="4831AFE2" w:rsidRDefault="000C4EE3" w:rsidP="1AD9F939">
            <w:pPr>
              <w:spacing w:beforeLines="20" w:before="48" w:afterLines="20" w:after="48" w:line="259" w:lineRule="auto"/>
              <w:rPr>
                <w:rFonts w:eastAsiaTheme="minorEastAsia"/>
                <w:color w:val="000000" w:themeColor="text1"/>
              </w:rPr>
            </w:pPr>
          </w:p>
          <w:p w14:paraId="41D59563" w14:textId="1A11AE90" w:rsidR="000C4EE3" w:rsidRPr="4831AFE2" w:rsidRDefault="77EEA7E8" w:rsidP="1AD9F939">
            <w:pPr>
              <w:spacing w:beforeLines="20" w:before="48" w:afterLines="20" w:after="48" w:line="259" w:lineRule="auto"/>
              <w:rPr>
                <w:rFonts w:eastAsiaTheme="minorEastAsia"/>
                <w:color w:val="000000" w:themeColor="text1"/>
              </w:rPr>
            </w:pPr>
            <w:r w:rsidRPr="7107A535">
              <w:rPr>
                <w:rFonts w:eastAsiaTheme="minorEastAsia"/>
                <w:b/>
                <w:bCs/>
                <w:color w:val="000000" w:themeColor="text1"/>
              </w:rPr>
              <w:t>CPN</w:t>
            </w:r>
            <w:r w:rsidRPr="7107A535">
              <w:rPr>
                <w:rFonts w:eastAsiaTheme="minorEastAsia"/>
                <w:color w:val="000000" w:themeColor="text1"/>
              </w:rPr>
              <w:t xml:space="preserve"> </w:t>
            </w:r>
            <w:r w:rsidR="358E2AEA" w:rsidRPr="7107A535">
              <w:rPr>
                <w:rFonts w:eastAsiaTheme="minorEastAsia"/>
                <w:color w:val="000000" w:themeColor="text1"/>
              </w:rPr>
              <w:t xml:space="preserve">will support comms for resilience funding in follow up news once they have gone out. </w:t>
            </w:r>
          </w:p>
          <w:p w14:paraId="05C5A256" w14:textId="1A0B8B85" w:rsidR="000C4EE3" w:rsidRPr="4831AFE2" w:rsidRDefault="000C4EE3" w:rsidP="1AD9F939">
            <w:pPr>
              <w:spacing w:beforeLines="20" w:before="48" w:afterLines="20" w:after="48" w:line="259" w:lineRule="auto"/>
              <w:rPr>
                <w:rFonts w:eastAsiaTheme="minorEastAsia"/>
                <w:color w:val="000000" w:themeColor="text1"/>
              </w:rPr>
            </w:pPr>
          </w:p>
          <w:p w14:paraId="3AE838B3" w14:textId="37867B99" w:rsidR="000C4EE3" w:rsidRPr="4831AFE2" w:rsidRDefault="358E2AEA" w:rsidP="1AD9F939">
            <w:pPr>
              <w:spacing w:beforeLines="20" w:before="48" w:afterLines="20" w:after="48" w:line="259" w:lineRule="auto"/>
              <w:rPr>
                <w:rFonts w:eastAsiaTheme="minorEastAsia"/>
                <w:color w:val="000000" w:themeColor="text1"/>
              </w:rPr>
            </w:pPr>
            <w:r w:rsidRPr="7107A535">
              <w:rPr>
                <w:rFonts w:eastAsiaTheme="minorEastAsia"/>
                <w:b/>
                <w:bCs/>
                <w:color w:val="000000" w:themeColor="text1"/>
              </w:rPr>
              <w:t>C</w:t>
            </w:r>
            <w:r w:rsidR="179B016A" w:rsidRPr="7107A535">
              <w:rPr>
                <w:rFonts w:eastAsiaTheme="minorEastAsia"/>
                <w:b/>
                <w:bCs/>
                <w:color w:val="000000" w:themeColor="text1"/>
              </w:rPr>
              <w:t>PN</w:t>
            </w:r>
            <w:r w:rsidRPr="7107A535">
              <w:rPr>
                <w:rFonts w:eastAsiaTheme="minorEastAsia"/>
                <w:b/>
                <w:bCs/>
                <w:color w:val="000000" w:themeColor="text1"/>
              </w:rPr>
              <w:t xml:space="preserve"> </w:t>
            </w:r>
            <w:r w:rsidRPr="7107A535">
              <w:rPr>
                <w:rFonts w:eastAsiaTheme="minorEastAsia"/>
                <w:color w:val="000000" w:themeColor="text1"/>
              </w:rPr>
              <w:t xml:space="preserve">will also support comms for the Covid anti-viral service. </w:t>
            </w:r>
          </w:p>
          <w:p w14:paraId="4C341491" w14:textId="073EFA9F" w:rsidR="7107A535" w:rsidRDefault="7107A535" w:rsidP="7107A535">
            <w:pPr>
              <w:spacing w:beforeLines="20" w:before="48" w:afterLines="20" w:after="48" w:line="259" w:lineRule="auto"/>
              <w:rPr>
                <w:rFonts w:eastAsiaTheme="minorEastAsia"/>
                <w:b/>
                <w:bCs/>
                <w:color w:val="000000" w:themeColor="text1"/>
              </w:rPr>
            </w:pPr>
          </w:p>
          <w:p w14:paraId="560B786D" w14:textId="4DF80465" w:rsidR="000C4EE3" w:rsidRPr="4831AFE2" w:rsidRDefault="31C44D3C" w:rsidP="1AD9F939">
            <w:pPr>
              <w:spacing w:beforeLines="20" w:before="48" w:afterLines="20" w:after="48" w:line="259" w:lineRule="auto"/>
              <w:rPr>
                <w:rFonts w:eastAsiaTheme="minorEastAsia"/>
                <w:color w:val="000000" w:themeColor="text1"/>
              </w:rPr>
            </w:pPr>
            <w:r w:rsidRPr="7107A535">
              <w:rPr>
                <w:rFonts w:eastAsiaTheme="minorEastAsia"/>
                <w:b/>
                <w:bCs/>
                <w:color w:val="000000" w:themeColor="text1"/>
              </w:rPr>
              <w:t xml:space="preserve">TD </w:t>
            </w:r>
            <w:r w:rsidR="093C6A19" w:rsidRPr="7107A535">
              <w:rPr>
                <w:rFonts w:eastAsiaTheme="minorEastAsia"/>
                <w:color w:val="000000" w:themeColor="text1"/>
              </w:rPr>
              <w:t xml:space="preserve">Invite Jade from workforce to the next meeting. </w:t>
            </w:r>
          </w:p>
        </w:tc>
      </w:tr>
      <w:tr w:rsidR="00EE15C3" w14:paraId="17B7AE90" w14:textId="77777777" w:rsidTr="7E55BCE2">
        <w:tc>
          <w:tcPr>
            <w:tcW w:w="345" w:type="dxa"/>
            <w:vAlign w:val="center"/>
          </w:tcPr>
          <w:p w14:paraId="5A63FFC1" w14:textId="03C7C82C" w:rsidR="00EE15C3" w:rsidRDefault="00EE15C3" w:rsidP="7107A535">
            <w:pPr>
              <w:spacing w:beforeLines="20" w:before="48" w:afterLines="20" w:after="48"/>
              <w:rPr>
                <w:rFonts w:eastAsiaTheme="minorEastAsia"/>
                <w:color w:val="000000" w:themeColor="text1"/>
              </w:rPr>
            </w:pPr>
          </w:p>
        </w:tc>
        <w:tc>
          <w:tcPr>
            <w:tcW w:w="6544" w:type="dxa"/>
            <w:vAlign w:val="center"/>
          </w:tcPr>
          <w:p w14:paraId="0DD01F86" w14:textId="4BC68354" w:rsidR="00EE15C3" w:rsidRPr="7256A9C3" w:rsidRDefault="00B60CE2" w:rsidP="1AD9F939">
            <w:pPr>
              <w:spacing w:beforeLines="20" w:before="48" w:afterLines="20" w:after="48" w:line="276" w:lineRule="auto"/>
              <w:rPr>
                <w:rFonts w:eastAsiaTheme="minorEastAsia"/>
                <w:b/>
                <w:bCs/>
                <w:color w:val="000000" w:themeColor="text1"/>
                <w:lang w:val="en-US"/>
              </w:rPr>
            </w:pPr>
            <w:r w:rsidRPr="1AD9F939">
              <w:rPr>
                <w:rFonts w:eastAsiaTheme="minorEastAsia"/>
                <w:b/>
                <w:bCs/>
                <w:color w:val="000000" w:themeColor="text1"/>
                <w:lang w:val="en-US"/>
              </w:rPr>
              <w:t xml:space="preserve">Stock </w:t>
            </w:r>
            <w:r w:rsidR="00B50540" w:rsidRPr="1AD9F939">
              <w:rPr>
                <w:rFonts w:eastAsiaTheme="minorEastAsia"/>
                <w:b/>
                <w:bCs/>
                <w:color w:val="000000" w:themeColor="text1"/>
                <w:lang w:val="en-US"/>
              </w:rPr>
              <w:t>Shortages</w:t>
            </w:r>
          </w:p>
          <w:p w14:paraId="495768E1" w14:textId="01B0B335" w:rsidR="00EE15C3" w:rsidRPr="7256A9C3" w:rsidRDefault="46B52727" w:rsidP="30683AC3">
            <w:pPr>
              <w:spacing w:beforeLines="20" w:before="48" w:afterLines="20" w:after="48" w:line="276" w:lineRule="auto"/>
              <w:rPr>
                <w:rFonts w:eastAsiaTheme="minorEastAsia"/>
                <w:color w:val="000000" w:themeColor="text1"/>
                <w:lang w:val="en-US"/>
              </w:rPr>
            </w:pPr>
            <w:r w:rsidRPr="30683AC3">
              <w:rPr>
                <w:rFonts w:eastAsiaTheme="minorEastAsia"/>
                <w:color w:val="000000" w:themeColor="text1"/>
                <w:lang w:val="en-US"/>
              </w:rPr>
              <w:t xml:space="preserve">Asked all Committee members to be mindful and look through the documents that were circulated to the Committee regarding shortages. </w:t>
            </w:r>
            <w:r w:rsidR="0C45A40D" w:rsidRPr="30683AC3">
              <w:rPr>
                <w:rFonts w:eastAsiaTheme="minorEastAsia"/>
                <w:color w:val="000000" w:themeColor="text1"/>
                <w:lang w:val="en-US"/>
              </w:rPr>
              <w:t>This is a complex national issue which clearly requires change.</w:t>
            </w:r>
          </w:p>
        </w:tc>
        <w:tc>
          <w:tcPr>
            <w:tcW w:w="2235" w:type="dxa"/>
            <w:vAlign w:val="center"/>
          </w:tcPr>
          <w:p w14:paraId="395F4A71" w14:textId="12505369" w:rsidR="00EE15C3" w:rsidRPr="72A4DE3F" w:rsidRDefault="00EE15C3" w:rsidP="1AD9F939">
            <w:pPr>
              <w:spacing w:beforeLines="20" w:before="48" w:afterLines="20" w:after="48"/>
              <w:rPr>
                <w:rFonts w:eastAsiaTheme="minorEastAsia"/>
                <w:color w:val="000000" w:themeColor="text1"/>
              </w:rPr>
            </w:pPr>
          </w:p>
        </w:tc>
      </w:tr>
      <w:tr w:rsidR="000E25D9" w14:paraId="6432E4AE" w14:textId="77777777" w:rsidTr="7E55BCE2">
        <w:tc>
          <w:tcPr>
            <w:tcW w:w="345" w:type="dxa"/>
            <w:vAlign w:val="center"/>
          </w:tcPr>
          <w:p w14:paraId="1A72C179" w14:textId="64C24DF9" w:rsidR="000E25D9" w:rsidRDefault="000E25D9" w:rsidP="7107A535">
            <w:pPr>
              <w:spacing w:beforeLines="20" w:before="48" w:afterLines="20" w:after="48"/>
              <w:rPr>
                <w:rFonts w:eastAsiaTheme="minorEastAsia"/>
                <w:color w:val="000000" w:themeColor="text1"/>
              </w:rPr>
            </w:pPr>
          </w:p>
        </w:tc>
        <w:tc>
          <w:tcPr>
            <w:tcW w:w="6544" w:type="dxa"/>
            <w:vAlign w:val="center"/>
          </w:tcPr>
          <w:p w14:paraId="5B597602" w14:textId="0784E792" w:rsidR="00165C76" w:rsidRDefault="00165C76" w:rsidP="7256A9C3">
            <w:pPr>
              <w:spacing w:beforeLines="20" w:before="48" w:afterLines="20" w:after="48" w:line="276" w:lineRule="auto"/>
              <w:rPr>
                <w:rFonts w:eastAsiaTheme="minorEastAsia"/>
                <w:b/>
                <w:bCs/>
                <w:color w:val="000000" w:themeColor="text1"/>
                <w:lang w:val="en-US"/>
              </w:rPr>
            </w:pPr>
            <w:r w:rsidRPr="7256A9C3">
              <w:rPr>
                <w:rFonts w:eastAsiaTheme="minorEastAsia"/>
                <w:b/>
                <w:bCs/>
                <w:color w:val="000000" w:themeColor="text1"/>
                <w:lang w:val="en-US"/>
              </w:rPr>
              <w:t>Local Services Update</w:t>
            </w:r>
          </w:p>
          <w:p w14:paraId="287BEB45" w14:textId="4E06419B" w:rsidR="00165C76" w:rsidRPr="00165C76" w:rsidRDefault="3D7496DC" w:rsidP="00165C76">
            <w:pPr>
              <w:pStyle w:val="ListParagraph"/>
              <w:numPr>
                <w:ilvl w:val="0"/>
                <w:numId w:val="29"/>
              </w:numPr>
              <w:spacing w:beforeLines="20" w:before="48" w:afterLines="20" w:after="48" w:line="276" w:lineRule="auto"/>
              <w:rPr>
                <w:color w:val="000000" w:themeColor="text1"/>
                <w:lang w:val="en-US"/>
              </w:rPr>
            </w:pPr>
            <w:r w:rsidRPr="30683AC3">
              <w:rPr>
                <w:color w:val="000000" w:themeColor="text1"/>
                <w:lang w:val="en-US"/>
              </w:rPr>
              <w:t>Public Health update on funding and timelines</w:t>
            </w:r>
          </w:p>
          <w:p w14:paraId="61FE37AD" w14:textId="3DB03A9B" w:rsidR="00165C76" w:rsidRPr="00165C76" w:rsidRDefault="00165C76" w:rsidP="00165C76">
            <w:pPr>
              <w:pStyle w:val="ListParagraph"/>
              <w:numPr>
                <w:ilvl w:val="0"/>
                <w:numId w:val="29"/>
              </w:numPr>
              <w:spacing w:beforeLines="20" w:before="48" w:afterLines="20" w:after="48" w:line="276" w:lineRule="auto"/>
              <w:rPr>
                <w:color w:val="000000" w:themeColor="text1"/>
                <w:lang w:val="en-US"/>
              </w:rPr>
            </w:pPr>
            <w:r w:rsidRPr="30683AC3">
              <w:rPr>
                <w:color w:val="000000" w:themeColor="text1"/>
                <w:lang w:val="en-US"/>
              </w:rPr>
              <w:t xml:space="preserve">Principles for contracting local services </w:t>
            </w:r>
          </w:p>
          <w:p w14:paraId="3F74ED30" w14:textId="13EC87B0" w:rsidR="00165C76" w:rsidRPr="00165C76" w:rsidRDefault="6183CDD7" w:rsidP="1AD9F939">
            <w:pPr>
              <w:spacing w:beforeLines="20" w:before="48" w:afterLines="20" w:after="48" w:line="276" w:lineRule="auto"/>
              <w:rPr>
                <w:rFonts w:ascii="Calibri" w:eastAsia="Yu Mincho" w:hAnsi="Calibri" w:cs="Arial"/>
                <w:color w:val="000000" w:themeColor="text1"/>
                <w:lang w:val="en-US"/>
              </w:rPr>
            </w:pPr>
            <w:r w:rsidRPr="30683AC3">
              <w:rPr>
                <w:rFonts w:ascii="Calibri" w:eastAsia="Yu Mincho" w:hAnsi="Calibri" w:cs="Arial"/>
                <w:b/>
                <w:bCs/>
                <w:color w:val="000000" w:themeColor="text1"/>
                <w:lang w:val="en-US"/>
              </w:rPr>
              <w:t>LS</w:t>
            </w:r>
            <w:r w:rsidRPr="30683AC3">
              <w:rPr>
                <w:rFonts w:ascii="Calibri" w:eastAsia="Yu Mincho" w:hAnsi="Calibri" w:cs="Arial"/>
                <w:color w:val="000000" w:themeColor="text1"/>
                <w:lang w:val="en-US"/>
              </w:rPr>
              <w:t xml:space="preserve"> </w:t>
            </w:r>
            <w:r w:rsidR="0576AB3E" w:rsidRPr="30683AC3">
              <w:rPr>
                <w:rFonts w:ascii="Calibri" w:eastAsia="Yu Mincho" w:hAnsi="Calibri" w:cs="Arial"/>
                <w:color w:val="000000" w:themeColor="text1"/>
                <w:lang w:val="en-US"/>
              </w:rPr>
              <w:t>informed the Committee</w:t>
            </w:r>
            <w:r w:rsidRPr="30683AC3">
              <w:rPr>
                <w:rFonts w:ascii="Calibri" w:eastAsia="Yu Mincho" w:hAnsi="Calibri" w:cs="Arial"/>
                <w:color w:val="000000" w:themeColor="text1"/>
                <w:lang w:val="en-US"/>
              </w:rPr>
              <w:t xml:space="preserve"> on the </w:t>
            </w:r>
            <w:r w:rsidR="1A7A51FD" w:rsidRPr="30683AC3">
              <w:rPr>
                <w:rFonts w:ascii="Calibri" w:eastAsia="Yu Mincho" w:hAnsi="Calibri" w:cs="Arial"/>
                <w:color w:val="000000" w:themeColor="text1"/>
                <w:lang w:val="en-US"/>
              </w:rPr>
              <w:t xml:space="preserve">local </w:t>
            </w:r>
            <w:r w:rsidRPr="30683AC3">
              <w:rPr>
                <w:rFonts w:ascii="Calibri" w:eastAsia="Yu Mincho" w:hAnsi="Calibri" w:cs="Arial"/>
                <w:color w:val="000000" w:themeColor="text1"/>
                <w:lang w:val="en-US"/>
              </w:rPr>
              <w:t xml:space="preserve">contract variations and new funding updates. </w:t>
            </w:r>
            <w:r w:rsidR="2EAAE188" w:rsidRPr="30683AC3">
              <w:rPr>
                <w:rFonts w:ascii="Calibri" w:eastAsia="Yu Mincho" w:hAnsi="Calibri" w:cs="Arial"/>
                <w:color w:val="000000" w:themeColor="text1"/>
                <w:lang w:val="en-US"/>
              </w:rPr>
              <w:t xml:space="preserve">Smokefree vape vouchers </w:t>
            </w:r>
            <w:r w:rsidR="1FBDA241" w:rsidRPr="30683AC3">
              <w:rPr>
                <w:rFonts w:ascii="Calibri" w:eastAsia="Yu Mincho" w:hAnsi="Calibri" w:cs="Arial"/>
                <w:color w:val="000000" w:themeColor="text1"/>
                <w:lang w:val="en-US"/>
              </w:rPr>
              <w:t>are now</w:t>
            </w:r>
            <w:r w:rsidR="2EAAE188" w:rsidRPr="30683AC3">
              <w:rPr>
                <w:rFonts w:ascii="Calibri" w:eastAsia="Yu Mincho" w:hAnsi="Calibri" w:cs="Arial"/>
                <w:color w:val="000000" w:themeColor="text1"/>
                <w:lang w:val="en-US"/>
              </w:rPr>
              <w:t xml:space="preserve"> available, and information was </w:t>
            </w:r>
            <w:r w:rsidR="6E5871F3" w:rsidRPr="30683AC3">
              <w:rPr>
                <w:rFonts w:ascii="Calibri" w:eastAsia="Yu Mincho" w:hAnsi="Calibri" w:cs="Arial"/>
                <w:color w:val="000000" w:themeColor="text1"/>
                <w:lang w:val="en-US"/>
              </w:rPr>
              <w:t>s</w:t>
            </w:r>
            <w:r w:rsidR="2EAAE188" w:rsidRPr="30683AC3">
              <w:rPr>
                <w:rFonts w:ascii="Calibri" w:eastAsia="Yu Mincho" w:hAnsi="Calibri" w:cs="Arial"/>
                <w:color w:val="000000" w:themeColor="text1"/>
                <w:lang w:val="en-US"/>
              </w:rPr>
              <w:t xml:space="preserve">ent out via news </w:t>
            </w:r>
            <w:r w:rsidR="50FB859A" w:rsidRPr="30683AC3">
              <w:rPr>
                <w:rFonts w:ascii="Calibri" w:eastAsia="Yu Mincho" w:hAnsi="Calibri" w:cs="Arial"/>
                <w:color w:val="000000" w:themeColor="text1"/>
                <w:lang w:val="en-US"/>
              </w:rPr>
              <w:t>update</w:t>
            </w:r>
            <w:r w:rsidR="2EAAE188" w:rsidRPr="30683AC3">
              <w:rPr>
                <w:rFonts w:ascii="Calibri" w:eastAsia="Yu Mincho" w:hAnsi="Calibri" w:cs="Arial"/>
                <w:color w:val="000000" w:themeColor="text1"/>
                <w:lang w:val="en-US"/>
              </w:rPr>
              <w:t xml:space="preserve">. </w:t>
            </w:r>
            <w:r w:rsidR="6BF44356" w:rsidRPr="30683AC3">
              <w:rPr>
                <w:rFonts w:ascii="Calibri" w:eastAsia="Yu Mincho" w:hAnsi="Calibri" w:cs="Arial"/>
                <w:color w:val="000000" w:themeColor="text1"/>
                <w:lang w:val="en-US"/>
              </w:rPr>
              <w:t>A new</w:t>
            </w:r>
            <w:r w:rsidR="2EAAE188" w:rsidRPr="30683AC3">
              <w:rPr>
                <w:rFonts w:ascii="Calibri" w:eastAsia="Yu Mincho" w:hAnsi="Calibri" w:cs="Arial"/>
                <w:color w:val="000000" w:themeColor="text1"/>
                <w:lang w:val="en-US"/>
              </w:rPr>
              <w:t xml:space="preserve"> </w:t>
            </w:r>
            <w:r w:rsidR="1ACA80E9" w:rsidRPr="30683AC3">
              <w:rPr>
                <w:rFonts w:ascii="Calibri" w:eastAsia="Yu Mincho" w:hAnsi="Calibri" w:cs="Arial"/>
                <w:color w:val="000000" w:themeColor="text1"/>
                <w:lang w:val="en-US"/>
              </w:rPr>
              <w:t>contract</w:t>
            </w:r>
            <w:r w:rsidR="2EAAE188" w:rsidRPr="30683AC3">
              <w:rPr>
                <w:rFonts w:ascii="Calibri" w:eastAsia="Yu Mincho" w:hAnsi="Calibri" w:cs="Arial"/>
                <w:color w:val="000000" w:themeColor="text1"/>
                <w:lang w:val="en-US"/>
              </w:rPr>
              <w:t xml:space="preserve"> update should be available for </w:t>
            </w:r>
            <w:r w:rsidR="01CD4AF5" w:rsidRPr="30683AC3">
              <w:rPr>
                <w:rFonts w:ascii="Calibri" w:eastAsia="Yu Mincho" w:hAnsi="Calibri" w:cs="Arial"/>
                <w:color w:val="000000" w:themeColor="text1"/>
                <w:lang w:val="en-US"/>
              </w:rPr>
              <w:t>the next</w:t>
            </w:r>
            <w:r w:rsidR="2EAAE188" w:rsidRPr="30683AC3">
              <w:rPr>
                <w:rFonts w:ascii="Calibri" w:eastAsia="Yu Mincho" w:hAnsi="Calibri" w:cs="Arial"/>
                <w:color w:val="000000" w:themeColor="text1"/>
                <w:lang w:val="en-US"/>
              </w:rPr>
              <w:t xml:space="preserve"> </w:t>
            </w:r>
            <w:r w:rsidR="42865D4D" w:rsidRPr="30683AC3">
              <w:rPr>
                <w:rFonts w:ascii="Calibri" w:eastAsia="Yu Mincho" w:hAnsi="Calibri" w:cs="Arial"/>
                <w:color w:val="000000" w:themeColor="text1"/>
                <w:lang w:val="en-US"/>
              </w:rPr>
              <w:t>meeting,</w:t>
            </w:r>
            <w:r w:rsidR="2EAAE188" w:rsidRPr="30683AC3">
              <w:rPr>
                <w:rFonts w:ascii="Calibri" w:eastAsia="Yu Mincho" w:hAnsi="Calibri" w:cs="Arial"/>
                <w:color w:val="000000" w:themeColor="text1"/>
                <w:lang w:val="en-US"/>
              </w:rPr>
              <w:t xml:space="preserve"> but contracts may not be ready for April 202</w:t>
            </w:r>
            <w:r w:rsidR="351177EC" w:rsidRPr="30683AC3">
              <w:rPr>
                <w:rFonts w:ascii="Calibri" w:eastAsia="Yu Mincho" w:hAnsi="Calibri" w:cs="Arial"/>
                <w:color w:val="000000" w:themeColor="text1"/>
                <w:lang w:val="en-US"/>
              </w:rPr>
              <w:t xml:space="preserve">4. Lauren will update </w:t>
            </w:r>
            <w:r w:rsidR="15608AA0" w:rsidRPr="30683AC3">
              <w:rPr>
                <w:rFonts w:ascii="Calibri" w:eastAsia="Yu Mincho" w:hAnsi="Calibri" w:cs="Arial"/>
                <w:color w:val="000000" w:themeColor="text1"/>
                <w:lang w:val="en-US"/>
              </w:rPr>
              <w:t>the Committee</w:t>
            </w:r>
            <w:r w:rsidR="351177EC" w:rsidRPr="30683AC3">
              <w:rPr>
                <w:rFonts w:ascii="Calibri" w:eastAsia="Yu Mincho" w:hAnsi="Calibri" w:cs="Arial"/>
                <w:color w:val="000000" w:themeColor="text1"/>
                <w:lang w:val="en-US"/>
              </w:rPr>
              <w:t xml:space="preserve"> with workings </w:t>
            </w:r>
            <w:r w:rsidR="351177EC" w:rsidRPr="30683AC3">
              <w:rPr>
                <w:rFonts w:ascii="Calibri" w:eastAsia="Yu Mincho" w:hAnsi="Calibri" w:cs="Arial"/>
                <w:color w:val="000000" w:themeColor="text1"/>
                <w:lang w:val="en-US"/>
              </w:rPr>
              <w:lastRenderedPageBreak/>
              <w:t xml:space="preserve">around these contracts. </w:t>
            </w:r>
            <w:r w:rsidR="4845D57C" w:rsidRPr="30683AC3">
              <w:rPr>
                <w:rFonts w:ascii="Calibri" w:eastAsia="Yu Mincho" w:hAnsi="Calibri" w:cs="Arial"/>
                <w:color w:val="000000" w:themeColor="text1"/>
                <w:lang w:val="en-US"/>
              </w:rPr>
              <w:t>LPC continue to push for all contracting to be via NHS short form contract.</w:t>
            </w:r>
          </w:p>
        </w:tc>
        <w:tc>
          <w:tcPr>
            <w:tcW w:w="2235" w:type="dxa"/>
            <w:vAlign w:val="center"/>
          </w:tcPr>
          <w:p w14:paraId="03BC270E" w14:textId="68B35601" w:rsidR="000E25D9" w:rsidRPr="72A4DE3F" w:rsidRDefault="66698BD4" w:rsidP="1AD9F939">
            <w:pPr>
              <w:spacing w:beforeLines="20" w:before="48" w:afterLines="20" w:after="48"/>
              <w:rPr>
                <w:rFonts w:eastAsiaTheme="minorEastAsia"/>
                <w:color w:val="000000" w:themeColor="text1"/>
              </w:rPr>
            </w:pPr>
            <w:r w:rsidRPr="7107A535">
              <w:rPr>
                <w:rFonts w:eastAsiaTheme="minorEastAsia"/>
                <w:b/>
                <w:bCs/>
                <w:color w:val="000000" w:themeColor="text1"/>
              </w:rPr>
              <w:lastRenderedPageBreak/>
              <w:t xml:space="preserve">LS </w:t>
            </w:r>
            <w:r w:rsidRPr="7107A535">
              <w:rPr>
                <w:rFonts w:eastAsiaTheme="minorEastAsia"/>
                <w:color w:val="000000" w:themeColor="text1"/>
              </w:rPr>
              <w:t>if update is available bring to September meeting</w:t>
            </w:r>
          </w:p>
        </w:tc>
      </w:tr>
      <w:tr w:rsidR="004603AD" w14:paraId="76FAE7CA" w14:textId="77777777" w:rsidTr="7E55BCE2">
        <w:tc>
          <w:tcPr>
            <w:tcW w:w="345" w:type="dxa"/>
            <w:vAlign w:val="center"/>
          </w:tcPr>
          <w:p w14:paraId="6855B35D" w14:textId="0D9109A7" w:rsidR="004603AD" w:rsidRPr="72A4DE3F" w:rsidRDefault="004603AD" w:rsidP="7107A535">
            <w:pPr>
              <w:spacing w:beforeLines="20" w:before="48" w:afterLines="20" w:after="48"/>
              <w:rPr>
                <w:rFonts w:eastAsiaTheme="minorEastAsia"/>
                <w:color w:val="000000" w:themeColor="text1"/>
              </w:rPr>
            </w:pPr>
          </w:p>
        </w:tc>
        <w:tc>
          <w:tcPr>
            <w:tcW w:w="6544" w:type="dxa"/>
            <w:vAlign w:val="center"/>
          </w:tcPr>
          <w:p w14:paraId="6420A8C6" w14:textId="77777777" w:rsidR="004603AD" w:rsidRDefault="004603AD" w:rsidP="008749DC">
            <w:pPr>
              <w:rPr>
                <w:rFonts w:eastAsiaTheme="minorEastAsia"/>
                <w:b/>
                <w:bCs/>
                <w:color w:val="000000" w:themeColor="text1"/>
              </w:rPr>
            </w:pPr>
            <w:r>
              <w:rPr>
                <w:rFonts w:eastAsiaTheme="minorEastAsia"/>
                <w:b/>
                <w:bCs/>
                <w:color w:val="000000" w:themeColor="text1"/>
              </w:rPr>
              <w:t>Communications and Engagement Update</w:t>
            </w:r>
          </w:p>
          <w:p w14:paraId="0560166A" w14:textId="77777777" w:rsidR="004603AD" w:rsidRDefault="00A95116" w:rsidP="004603AD">
            <w:pPr>
              <w:pStyle w:val="ListParagraph"/>
              <w:numPr>
                <w:ilvl w:val="0"/>
                <w:numId w:val="29"/>
              </w:numPr>
              <w:spacing w:line="240" w:lineRule="auto"/>
              <w:rPr>
                <w:color w:val="000000" w:themeColor="text1"/>
              </w:rPr>
            </w:pPr>
            <w:r w:rsidRPr="30683AC3">
              <w:rPr>
                <w:color w:val="000000" w:themeColor="text1"/>
              </w:rPr>
              <w:t>AGM arrangements</w:t>
            </w:r>
          </w:p>
          <w:p w14:paraId="16AFA14A" w14:textId="4FE8EDC9" w:rsidR="7B1DEBCA" w:rsidRDefault="7B1DEBCA" w:rsidP="1AD9F939">
            <w:pPr>
              <w:rPr>
                <w:rFonts w:ascii="Calibri" w:eastAsia="Yu Mincho" w:hAnsi="Calibri" w:cs="Arial"/>
                <w:color w:val="000000" w:themeColor="text1"/>
              </w:rPr>
            </w:pPr>
            <w:r w:rsidRPr="7107A535">
              <w:rPr>
                <w:rFonts w:ascii="Calibri" w:eastAsia="Yu Mincho" w:hAnsi="Calibri" w:cs="Arial"/>
                <w:color w:val="000000" w:themeColor="text1"/>
              </w:rPr>
              <w:t xml:space="preserve">Committee agreed </w:t>
            </w:r>
            <w:r w:rsidR="3DB4FA0B" w:rsidRPr="7107A535">
              <w:rPr>
                <w:rFonts w:ascii="Calibri" w:eastAsia="Yu Mincho" w:hAnsi="Calibri" w:cs="Arial"/>
                <w:color w:val="000000" w:themeColor="text1"/>
              </w:rPr>
              <w:t xml:space="preserve">on an </w:t>
            </w:r>
            <w:r w:rsidRPr="7107A535">
              <w:rPr>
                <w:rFonts w:ascii="Calibri" w:eastAsia="Yu Mincho" w:hAnsi="Calibri" w:cs="Arial"/>
                <w:color w:val="000000" w:themeColor="text1"/>
              </w:rPr>
              <w:t xml:space="preserve">evening online session for this AGM. Then looking at a contractor event to launch the merged </w:t>
            </w:r>
            <w:r w:rsidR="2DF22EBB" w:rsidRPr="7107A535">
              <w:rPr>
                <w:rFonts w:ascii="Calibri" w:eastAsia="Yu Mincho" w:hAnsi="Calibri" w:cs="Arial"/>
                <w:color w:val="000000" w:themeColor="text1"/>
              </w:rPr>
              <w:t>Community Pharmacy Norfolk &amp; Suffolk</w:t>
            </w:r>
            <w:r w:rsidRPr="7107A535">
              <w:rPr>
                <w:rFonts w:ascii="Calibri" w:eastAsia="Yu Mincho" w:hAnsi="Calibri" w:cs="Arial"/>
                <w:color w:val="000000" w:themeColor="text1"/>
              </w:rPr>
              <w:t xml:space="preserve"> teams.</w:t>
            </w:r>
          </w:p>
          <w:p w14:paraId="6FD201BB" w14:textId="77777777" w:rsidR="00A95116" w:rsidRDefault="00A95116" w:rsidP="004603AD">
            <w:pPr>
              <w:pStyle w:val="ListParagraph"/>
              <w:numPr>
                <w:ilvl w:val="0"/>
                <w:numId w:val="29"/>
              </w:numPr>
              <w:spacing w:line="240" w:lineRule="auto"/>
              <w:rPr>
                <w:color w:val="000000" w:themeColor="text1"/>
              </w:rPr>
            </w:pPr>
            <w:r w:rsidRPr="30683AC3">
              <w:rPr>
                <w:color w:val="000000" w:themeColor="text1"/>
              </w:rPr>
              <w:t>Contractor event</w:t>
            </w:r>
          </w:p>
          <w:p w14:paraId="08C73E09" w14:textId="6C0E3ABC" w:rsidR="60D6F4C7" w:rsidRDefault="60D6F4C7" w:rsidP="1AD9F939">
            <w:pPr>
              <w:rPr>
                <w:rFonts w:ascii="Calibri" w:eastAsia="Yu Mincho" w:hAnsi="Calibri" w:cs="Arial"/>
                <w:color w:val="000000" w:themeColor="text1"/>
              </w:rPr>
            </w:pPr>
            <w:r w:rsidRPr="1AD9F939">
              <w:rPr>
                <w:rFonts w:ascii="Calibri" w:eastAsia="Yu Mincho" w:hAnsi="Calibri" w:cs="Arial"/>
                <w:color w:val="000000" w:themeColor="text1"/>
              </w:rPr>
              <w:t xml:space="preserve">To be looked at as a launch of the merged LPC teams. </w:t>
            </w:r>
          </w:p>
          <w:p w14:paraId="5111B135" w14:textId="07E1BE78" w:rsidR="006915FB" w:rsidRPr="004603AD" w:rsidRDefault="441B906F" w:rsidP="004603AD">
            <w:pPr>
              <w:pStyle w:val="ListParagraph"/>
              <w:numPr>
                <w:ilvl w:val="0"/>
                <w:numId w:val="29"/>
              </w:numPr>
              <w:spacing w:line="240" w:lineRule="auto"/>
              <w:rPr>
                <w:color w:val="000000" w:themeColor="text1"/>
              </w:rPr>
            </w:pPr>
            <w:r w:rsidRPr="30683AC3">
              <w:rPr>
                <w:color w:val="000000" w:themeColor="text1"/>
              </w:rPr>
              <w:t xml:space="preserve">CPE </w:t>
            </w:r>
            <w:r w:rsidR="006915FB" w:rsidRPr="30683AC3">
              <w:rPr>
                <w:color w:val="000000" w:themeColor="text1"/>
              </w:rPr>
              <w:t>Conference</w:t>
            </w:r>
            <w:r w:rsidR="009A56B3" w:rsidRPr="30683AC3">
              <w:rPr>
                <w:color w:val="000000" w:themeColor="text1"/>
              </w:rPr>
              <w:t xml:space="preserve"> 12</w:t>
            </w:r>
            <w:r w:rsidR="009A56B3" w:rsidRPr="30683AC3">
              <w:rPr>
                <w:color w:val="000000" w:themeColor="text1"/>
                <w:vertAlign w:val="superscript"/>
              </w:rPr>
              <w:t>th</w:t>
            </w:r>
            <w:r w:rsidR="009A56B3" w:rsidRPr="30683AC3">
              <w:rPr>
                <w:color w:val="000000" w:themeColor="text1"/>
              </w:rPr>
              <w:t xml:space="preserve"> October 2023, London</w:t>
            </w:r>
          </w:p>
          <w:p w14:paraId="3ACEEB26" w14:textId="490582DC" w:rsidR="006915FB" w:rsidRPr="004603AD" w:rsidRDefault="1F60FFE3" w:rsidP="1AD9F939">
            <w:pPr>
              <w:rPr>
                <w:rFonts w:ascii="Calibri" w:eastAsia="Yu Mincho" w:hAnsi="Calibri" w:cs="Arial"/>
                <w:color w:val="000000" w:themeColor="text1"/>
              </w:rPr>
            </w:pPr>
            <w:r w:rsidRPr="7107A535">
              <w:rPr>
                <w:rFonts w:ascii="Calibri" w:eastAsia="Yu Mincho" w:hAnsi="Calibri" w:cs="Arial"/>
                <w:b/>
                <w:bCs/>
                <w:color w:val="000000" w:themeColor="text1"/>
              </w:rPr>
              <w:t>TD</w:t>
            </w:r>
            <w:r w:rsidRPr="7107A535">
              <w:rPr>
                <w:rFonts w:ascii="Calibri" w:eastAsia="Yu Mincho" w:hAnsi="Calibri" w:cs="Arial"/>
                <w:color w:val="000000" w:themeColor="text1"/>
              </w:rPr>
              <w:t xml:space="preserve"> </w:t>
            </w:r>
            <w:r w:rsidR="58EE0BBD" w:rsidRPr="7107A535">
              <w:rPr>
                <w:rFonts w:ascii="Calibri" w:eastAsia="Yu Mincho" w:hAnsi="Calibri" w:cs="Arial"/>
                <w:color w:val="000000" w:themeColor="text1"/>
              </w:rPr>
              <w:t xml:space="preserve">CPN </w:t>
            </w:r>
            <w:r w:rsidRPr="7107A535">
              <w:rPr>
                <w:rFonts w:ascii="Calibri" w:eastAsia="Yu Mincho" w:hAnsi="Calibri" w:cs="Arial"/>
                <w:color w:val="000000" w:themeColor="text1"/>
              </w:rPr>
              <w:t>ha</w:t>
            </w:r>
            <w:r w:rsidR="460D502B" w:rsidRPr="7107A535">
              <w:rPr>
                <w:rFonts w:ascii="Calibri" w:eastAsia="Yu Mincho" w:hAnsi="Calibri" w:cs="Arial"/>
                <w:color w:val="000000" w:themeColor="text1"/>
              </w:rPr>
              <w:t>ve three places allocated for this event</w:t>
            </w:r>
            <w:r w:rsidRPr="7107A535">
              <w:rPr>
                <w:rFonts w:ascii="Calibri" w:eastAsia="Yu Mincho" w:hAnsi="Calibri" w:cs="Arial"/>
                <w:color w:val="000000" w:themeColor="text1"/>
              </w:rPr>
              <w:t xml:space="preserve">. </w:t>
            </w:r>
            <w:r w:rsidR="62E0A76B" w:rsidRPr="7107A535">
              <w:rPr>
                <w:rFonts w:ascii="Calibri" w:eastAsia="Yu Mincho" w:hAnsi="Calibri" w:cs="Arial"/>
                <w:color w:val="000000" w:themeColor="text1"/>
              </w:rPr>
              <w:t xml:space="preserve">Committee to feedback if they would like to attend. </w:t>
            </w:r>
          </w:p>
        </w:tc>
        <w:tc>
          <w:tcPr>
            <w:tcW w:w="2235" w:type="dxa"/>
            <w:vAlign w:val="center"/>
          </w:tcPr>
          <w:p w14:paraId="2F1FEE04" w14:textId="12C6B93E" w:rsidR="004603AD" w:rsidRDefault="7C59DF3C" w:rsidP="1AD9F939">
            <w:pPr>
              <w:spacing w:beforeLines="20" w:before="48" w:afterLines="20" w:after="48"/>
              <w:rPr>
                <w:rFonts w:eastAsiaTheme="minorEastAsia"/>
                <w:color w:val="000000" w:themeColor="text1"/>
              </w:rPr>
            </w:pPr>
            <w:r w:rsidRPr="7107A535">
              <w:rPr>
                <w:rFonts w:eastAsiaTheme="minorEastAsia"/>
                <w:b/>
                <w:bCs/>
                <w:color w:val="000000" w:themeColor="text1"/>
              </w:rPr>
              <w:t>C</w:t>
            </w:r>
            <w:r w:rsidR="2A4A9274" w:rsidRPr="7107A535">
              <w:rPr>
                <w:rFonts w:eastAsiaTheme="minorEastAsia"/>
                <w:b/>
                <w:bCs/>
                <w:color w:val="000000" w:themeColor="text1"/>
              </w:rPr>
              <w:t>PN</w:t>
            </w:r>
            <w:r w:rsidRPr="7107A535">
              <w:rPr>
                <w:rFonts w:eastAsiaTheme="minorEastAsia"/>
                <w:b/>
                <w:bCs/>
                <w:color w:val="000000" w:themeColor="text1"/>
              </w:rPr>
              <w:t xml:space="preserve"> team </w:t>
            </w:r>
            <w:r w:rsidRPr="7107A535">
              <w:rPr>
                <w:rFonts w:eastAsiaTheme="minorEastAsia"/>
                <w:color w:val="000000" w:themeColor="text1"/>
              </w:rPr>
              <w:t xml:space="preserve">to send out information on the AGM. </w:t>
            </w:r>
          </w:p>
        </w:tc>
      </w:tr>
      <w:tr w:rsidR="008749DC" w14:paraId="44F8AA29" w14:textId="77777777" w:rsidTr="7E55BCE2">
        <w:tc>
          <w:tcPr>
            <w:tcW w:w="345" w:type="dxa"/>
            <w:vAlign w:val="center"/>
          </w:tcPr>
          <w:p w14:paraId="0E4004E9" w14:textId="5A59E7BF" w:rsidR="008749DC" w:rsidRDefault="008749DC" w:rsidP="7107A535">
            <w:pPr>
              <w:spacing w:beforeLines="20" w:before="48" w:afterLines="20" w:after="48"/>
              <w:rPr>
                <w:rFonts w:eastAsiaTheme="minorEastAsia"/>
                <w:color w:val="000000" w:themeColor="text1"/>
              </w:rPr>
            </w:pPr>
          </w:p>
        </w:tc>
        <w:tc>
          <w:tcPr>
            <w:tcW w:w="6544" w:type="dxa"/>
            <w:vAlign w:val="center"/>
          </w:tcPr>
          <w:p w14:paraId="221A1BF1" w14:textId="6552848A" w:rsidR="008749DC" w:rsidRPr="005D0BF5" w:rsidRDefault="008749DC" w:rsidP="1AD9F939">
            <w:pPr>
              <w:rPr>
                <w:rFonts w:eastAsiaTheme="minorEastAsia"/>
                <w:b/>
                <w:bCs/>
                <w:color w:val="000000" w:themeColor="text1"/>
              </w:rPr>
            </w:pPr>
            <w:r w:rsidRPr="1AD9F939">
              <w:rPr>
                <w:rFonts w:eastAsiaTheme="minorEastAsia"/>
                <w:b/>
                <w:bCs/>
                <w:color w:val="000000" w:themeColor="text1"/>
              </w:rPr>
              <w:t>CCA Questions</w:t>
            </w:r>
          </w:p>
          <w:p w14:paraId="4909229B" w14:textId="31A3E59A" w:rsidR="008749DC" w:rsidRPr="005D0BF5" w:rsidRDefault="4E7C14AA" w:rsidP="7107A535">
            <w:pPr>
              <w:rPr>
                <w:rFonts w:eastAsiaTheme="minorEastAsia"/>
                <w:color w:val="000000" w:themeColor="text1"/>
              </w:rPr>
            </w:pPr>
            <w:r w:rsidRPr="7107A535">
              <w:rPr>
                <w:rFonts w:eastAsiaTheme="minorEastAsia"/>
                <w:color w:val="000000" w:themeColor="text1"/>
              </w:rPr>
              <w:t xml:space="preserve">Katie is completing these for this meeting. </w:t>
            </w:r>
          </w:p>
        </w:tc>
        <w:tc>
          <w:tcPr>
            <w:tcW w:w="2235" w:type="dxa"/>
            <w:vAlign w:val="center"/>
          </w:tcPr>
          <w:p w14:paraId="7E81647A" w14:textId="36A6244C" w:rsidR="008749DC" w:rsidRDefault="008749DC" w:rsidP="008749DC">
            <w:pPr>
              <w:spacing w:beforeLines="20" w:before="48" w:afterLines="20" w:after="48"/>
              <w:rPr>
                <w:rFonts w:eastAsiaTheme="minorEastAsia"/>
                <w:color w:val="000000" w:themeColor="text1"/>
              </w:rPr>
            </w:pPr>
          </w:p>
        </w:tc>
      </w:tr>
      <w:tr w:rsidR="008749DC" w14:paraId="3ED6F57A" w14:textId="77777777" w:rsidTr="7E55BCE2">
        <w:tc>
          <w:tcPr>
            <w:tcW w:w="9124" w:type="dxa"/>
            <w:gridSpan w:val="3"/>
            <w:vAlign w:val="center"/>
          </w:tcPr>
          <w:p w14:paraId="06FDD32B" w14:textId="63D6D13C" w:rsidR="008749DC" w:rsidRDefault="008749DC" w:rsidP="008749DC">
            <w:pPr>
              <w:pStyle w:val="paragraph"/>
              <w:spacing w:beforeLines="20" w:before="48" w:beforeAutospacing="0" w:afterLines="20" w:after="48" w:afterAutospacing="0"/>
              <w:rPr>
                <w:rStyle w:val="eop"/>
                <w:rFonts w:asciiTheme="minorHAnsi" w:eastAsiaTheme="minorEastAsia" w:hAnsiTheme="minorHAnsi" w:cstheme="minorBidi"/>
                <w:b/>
                <w:bCs/>
                <w:sz w:val="22"/>
                <w:szCs w:val="22"/>
                <w:lang w:eastAsia="en-US"/>
              </w:rPr>
            </w:pPr>
            <w:r w:rsidRPr="5C640CB2">
              <w:rPr>
                <w:rStyle w:val="normaltextrun"/>
                <w:rFonts w:asciiTheme="minorHAnsi" w:eastAsiaTheme="minorEastAsia" w:hAnsiTheme="minorHAnsi" w:cstheme="minorBidi"/>
                <w:b/>
                <w:bCs/>
                <w:sz w:val="22"/>
                <w:szCs w:val="22"/>
                <w:u w:val="single"/>
                <w:lang w:eastAsia="en-US"/>
              </w:rPr>
              <w:t>Future Meetings</w:t>
            </w:r>
            <w:r w:rsidRPr="5C640CB2">
              <w:rPr>
                <w:rStyle w:val="normaltextrun"/>
                <w:rFonts w:asciiTheme="minorHAnsi" w:eastAsiaTheme="minorEastAsia" w:hAnsiTheme="minorHAnsi" w:cstheme="minorBidi"/>
                <w:b/>
                <w:bCs/>
                <w:sz w:val="22"/>
                <w:szCs w:val="22"/>
                <w:lang w:eastAsia="en-US"/>
              </w:rPr>
              <w:t>:</w:t>
            </w:r>
            <w:r w:rsidRPr="5C640CB2">
              <w:rPr>
                <w:rStyle w:val="eop"/>
                <w:rFonts w:asciiTheme="minorHAnsi" w:eastAsiaTheme="minorEastAsia" w:hAnsiTheme="minorHAnsi" w:cstheme="minorBidi"/>
                <w:b/>
                <w:bCs/>
                <w:sz w:val="22"/>
                <w:szCs w:val="22"/>
                <w:lang w:eastAsia="en-US"/>
              </w:rPr>
              <w:t> </w:t>
            </w:r>
          </w:p>
          <w:p w14:paraId="32A1F94D" w14:textId="6C1677C3" w:rsidR="0060042D" w:rsidRDefault="00DA7664" w:rsidP="7107A535">
            <w:pPr>
              <w:pStyle w:val="paragraph"/>
              <w:spacing w:beforeLines="20" w:before="48" w:beforeAutospacing="0" w:afterLines="20" w:after="48" w:afterAutospacing="0"/>
              <w:rPr>
                <w:rStyle w:val="eop"/>
                <w:rFonts w:eastAsiaTheme="minorEastAsia"/>
              </w:rPr>
            </w:pPr>
            <w:r w:rsidRPr="7107A535">
              <w:rPr>
                <w:rStyle w:val="eop"/>
                <w:rFonts w:eastAsiaTheme="minorEastAsia"/>
              </w:rPr>
              <w:t>Thursday 21</w:t>
            </w:r>
            <w:r w:rsidRPr="7107A535">
              <w:rPr>
                <w:rStyle w:val="eop"/>
                <w:rFonts w:eastAsiaTheme="minorEastAsia"/>
                <w:vertAlign w:val="superscript"/>
              </w:rPr>
              <w:t>st</w:t>
            </w:r>
            <w:r w:rsidRPr="7107A535">
              <w:rPr>
                <w:rStyle w:val="eop"/>
                <w:rFonts w:eastAsiaTheme="minorEastAsia"/>
              </w:rPr>
              <w:t xml:space="preserve"> September 2023</w:t>
            </w:r>
            <w:r w:rsidR="563FE69B" w:rsidRPr="7107A535">
              <w:rPr>
                <w:rStyle w:val="eop"/>
                <w:rFonts w:eastAsiaTheme="minorEastAsia"/>
              </w:rPr>
              <w:t xml:space="preserve"> </w:t>
            </w:r>
            <w:r w:rsidR="00965118" w:rsidRPr="7107A535">
              <w:rPr>
                <w:rStyle w:val="eop"/>
                <w:rFonts w:eastAsiaTheme="minorEastAsia"/>
              </w:rPr>
              <w:t>(Norfolk only, at Roundwood)</w:t>
            </w:r>
          </w:p>
          <w:p w14:paraId="407B2889" w14:textId="0775754D" w:rsidR="00965118" w:rsidRDefault="00817466" w:rsidP="7107A535">
            <w:pPr>
              <w:pStyle w:val="paragraph"/>
              <w:spacing w:beforeLines="20" w:before="48" w:beforeAutospacing="0" w:afterLines="20" w:after="48" w:afterAutospacing="0"/>
              <w:rPr>
                <w:rStyle w:val="eop"/>
                <w:rFonts w:eastAsiaTheme="minorEastAsia"/>
              </w:rPr>
            </w:pPr>
            <w:r w:rsidRPr="7107A535">
              <w:rPr>
                <w:rStyle w:val="eop"/>
                <w:rFonts w:eastAsiaTheme="minorEastAsia"/>
              </w:rPr>
              <w:t>Wednesday 15</w:t>
            </w:r>
            <w:r w:rsidRPr="7107A535">
              <w:rPr>
                <w:rStyle w:val="eop"/>
                <w:rFonts w:eastAsiaTheme="minorEastAsia"/>
                <w:vertAlign w:val="superscript"/>
              </w:rPr>
              <w:t>th</w:t>
            </w:r>
            <w:r w:rsidRPr="7107A535">
              <w:rPr>
                <w:rStyle w:val="eop"/>
                <w:rFonts w:eastAsiaTheme="minorEastAsia"/>
              </w:rPr>
              <w:t xml:space="preserve"> November 2023 (</w:t>
            </w:r>
            <w:r w:rsidR="32F7F0AA" w:rsidRPr="7107A535">
              <w:rPr>
                <w:rStyle w:val="eop"/>
                <w:rFonts w:eastAsiaTheme="minorEastAsia"/>
              </w:rPr>
              <w:t>Diss Business Hub, Diss)</w:t>
            </w:r>
          </w:p>
          <w:p w14:paraId="707715A2" w14:textId="0D1C375B" w:rsidR="00817466" w:rsidRDefault="00817466" w:rsidP="008749DC">
            <w:pPr>
              <w:pStyle w:val="paragraph"/>
              <w:spacing w:beforeLines="20" w:before="48" w:beforeAutospacing="0" w:afterLines="20" w:after="48" w:afterAutospacing="0"/>
              <w:rPr>
                <w:rStyle w:val="eop"/>
                <w:rFonts w:eastAsiaTheme="minorEastAsia"/>
              </w:rPr>
            </w:pPr>
            <w:r>
              <w:rPr>
                <w:rStyle w:val="eop"/>
                <w:rFonts w:eastAsiaTheme="minorEastAsia"/>
              </w:rPr>
              <w:t>Wednesday 17</w:t>
            </w:r>
            <w:r w:rsidRPr="00817466">
              <w:rPr>
                <w:rStyle w:val="eop"/>
                <w:rFonts w:eastAsiaTheme="minorEastAsia"/>
                <w:vertAlign w:val="superscript"/>
              </w:rPr>
              <w:t>th</w:t>
            </w:r>
            <w:r>
              <w:rPr>
                <w:rStyle w:val="eop"/>
                <w:rFonts w:eastAsiaTheme="minorEastAsia"/>
              </w:rPr>
              <w:t xml:space="preserve"> January 2024 (Venue TBC)</w:t>
            </w:r>
          </w:p>
          <w:p w14:paraId="0BF1A254" w14:textId="18C7193F" w:rsidR="00B60EC9" w:rsidRPr="00B60EC9" w:rsidRDefault="00817466" w:rsidP="7107A535">
            <w:pPr>
              <w:pStyle w:val="paragraph"/>
              <w:spacing w:beforeLines="20" w:before="48" w:beforeAutospacing="0" w:afterLines="20" w:after="48" w:afterAutospacing="0"/>
              <w:rPr>
                <w:rStyle w:val="eop"/>
                <w:rFonts w:eastAsiaTheme="minorEastAsia"/>
              </w:rPr>
            </w:pPr>
            <w:r w:rsidRPr="7107A535">
              <w:rPr>
                <w:rStyle w:val="eop"/>
                <w:rFonts w:eastAsiaTheme="minorEastAsia"/>
              </w:rPr>
              <w:t>Wed</w:t>
            </w:r>
            <w:r w:rsidR="00EE26BD" w:rsidRPr="7107A535">
              <w:rPr>
                <w:rStyle w:val="eop"/>
                <w:rFonts w:eastAsiaTheme="minorEastAsia"/>
              </w:rPr>
              <w:t>nesday 20</w:t>
            </w:r>
            <w:r w:rsidR="00EE26BD" w:rsidRPr="7107A535">
              <w:rPr>
                <w:rStyle w:val="eop"/>
                <w:rFonts w:eastAsiaTheme="minorEastAsia"/>
                <w:vertAlign w:val="superscript"/>
              </w:rPr>
              <w:t>th</w:t>
            </w:r>
            <w:r w:rsidR="00EE26BD" w:rsidRPr="7107A535">
              <w:rPr>
                <w:rStyle w:val="eop"/>
                <w:rFonts w:eastAsiaTheme="minorEastAsia"/>
              </w:rPr>
              <w:t xml:space="preserve"> March 2024 (Venue TBC)</w:t>
            </w:r>
          </w:p>
        </w:tc>
      </w:tr>
    </w:tbl>
    <w:p w14:paraId="6DC25E89" w14:textId="77777777" w:rsidR="004F7E1F" w:rsidRPr="00734184" w:rsidRDefault="004F7E1F" w:rsidP="00CF49BE">
      <w:pPr>
        <w:rPr>
          <w:b/>
          <w:bCs/>
          <w:sz w:val="28"/>
          <w:szCs w:val="28"/>
        </w:rPr>
      </w:pPr>
    </w:p>
    <w:sectPr w:rsidR="004F7E1F" w:rsidRPr="0073418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75DB" w14:textId="77777777" w:rsidR="0077276E" w:rsidRDefault="0077276E" w:rsidP="00933624">
      <w:pPr>
        <w:spacing w:after="0" w:line="240" w:lineRule="auto"/>
      </w:pPr>
      <w:r>
        <w:separator/>
      </w:r>
    </w:p>
  </w:endnote>
  <w:endnote w:type="continuationSeparator" w:id="0">
    <w:p w14:paraId="0B2F4A76" w14:textId="77777777" w:rsidR="0077276E" w:rsidRDefault="0077276E" w:rsidP="00933624">
      <w:pPr>
        <w:spacing w:after="0" w:line="240" w:lineRule="auto"/>
      </w:pPr>
      <w:r>
        <w:continuationSeparator/>
      </w:r>
    </w:p>
  </w:endnote>
  <w:endnote w:type="continuationNotice" w:id="1">
    <w:p w14:paraId="5F33787C" w14:textId="77777777" w:rsidR="0077276E" w:rsidRDefault="00772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A6FF" w14:textId="77777777" w:rsidR="0077276E" w:rsidRDefault="0077276E" w:rsidP="00933624">
      <w:pPr>
        <w:spacing w:after="0" w:line="240" w:lineRule="auto"/>
      </w:pPr>
      <w:r>
        <w:separator/>
      </w:r>
    </w:p>
  </w:footnote>
  <w:footnote w:type="continuationSeparator" w:id="0">
    <w:p w14:paraId="0FF54211" w14:textId="77777777" w:rsidR="0077276E" w:rsidRDefault="0077276E" w:rsidP="00933624">
      <w:pPr>
        <w:spacing w:after="0" w:line="240" w:lineRule="auto"/>
      </w:pPr>
      <w:r>
        <w:continuationSeparator/>
      </w:r>
    </w:p>
  </w:footnote>
  <w:footnote w:type="continuationNotice" w:id="1">
    <w:p w14:paraId="08AB207C" w14:textId="77777777" w:rsidR="0077276E" w:rsidRDefault="007727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71A2" w14:textId="4A64F1A2" w:rsidR="00933624" w:rsidRDefault="00933624">
    <w:pPr>
      <w:pStyle w:val="Header"/>
    </w:pPr>
    <w:r>
      <w:t xml:space="preserve">                                                     </w:t>
    </w:r>
    <w:r>
      <w:rPr>
        <w:noProof/>
      </w:rPr>
      <w:drawing>
        <wp:inline distT="0" distB="0" distL="0" distR="0" wp14:anchorId="1D96B21D" wp14:editId="393BC958">
          <wp:extent cx="1582737" cy="952500"/>
          <wp:effectExtent l="0" t="0" r="0" b="0"/>
          <wp:docPr id="4" name="Picture 4" descr="Text&#10;&#10;Description automatically generated">
            <a:extLst xmlns:a="http://schemas.openxmlformats.org/drawingml/2006/main">
              <a:ext uri="{FF2B5EF4-FFF2-40B4-BE49-F238E27FC236}">
                <a16:creationId xmlns:a16="http://schemas.microsoft.com/office/drawing/2014/main" id="{5DA20FB8-6ECC-49E8-B7A1-A5C7EFCE71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ext&#10;&#10;Description automatically generated">
                    <a:extLst>
                      <a:ext uri="{FF2B5EF4-FFF2-40B4-BE49-F238E27FC236}">
                        <a16:creationId xmlns:a16="http://schemas.microsoft.com/office/drawing/2014/main" id="{5DA20FB8-6ECC-49E8-B7A1-A5C7EFCE713B}"/>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737"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ni8UUdXdlt6RIo" int2:id="L4OBcmgP">
      <int2:state int2:value="Rejected" int2:type="AugLoop_Text_Critique"/>
    </int2:textHash>
    <int2:textHash int2:hashCode="qdAzzI6o9nwLzM" int2:id="awhEbtAu">
      <int2:state int2:value="Rejected" int2:type="LegacyProofing"/>
    </int2:textHash>
    <int2:textHash int2:hashCode="1opMMnIDQ520Hs" int2:id="g0W30byN">
      <int2:state int2:value="Rejected" int2:type="LegacyProofing"/>
    </int2:textHash>
    <int2:bookmark int2:bookmarkName="_Int_Zy8VouYx" int2:invalidationBookmarkName="" int2:hashCode="9D26Vnff1ePmeT" int2:id="jaapAmX4">
      <int2:state int2:value="Rejected" int2:type="AugLoop_Text_Critique"/>
    </int2:bookmark>
    <int2:bookmark int2:bookmarkName="_Int_T7qaGeyk" int2:invalidationBookmarkName="" int2:hashCode="ni8UUdXdlt6RIo" int2:id="pDCRIZ1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D08"/>
    <w:multiLevelType w:val="hybridMultilevel"/>
    <w:tmpl w:val="4F5E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57B2"/>
    <w:multiLevelType w:val="hybridMultilevel"/>
    <w:tmpl w:val="3E64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16476"/>
    <w:multiLevelType w:val="hybridMultilevel"/>
    <w:tmpl w:val="8700B18C"/>
    <w:lvl w:ilvl="0" w:tplc="FD1A516C">
      <w:start w:val="1"/>
      <w:numFmt w:val="bullet"/>
      <w:lvlText w:val=""/>
      <w:lvlJc w:val="left"/>
      <w:pPr>
        <w:ind w:left="720" w:hanging="360"/>
      </w:pPr>
      <w:rPr>
        <w:rFonts w:ascii="Symbol" w:hAnsi="Symbol" w:hint="default"/>
      </w:rPr>
    </w:lvl>
    <w:lvl w:ilvl="1" w:tplc="2B6089C4">
      <w:start w:val="1"/>
      <w:numFmt w:val="bullet"/>
      <w:lvlText w:val="o"/>
      <w:lvlJc w:val="left"/>
      <w:pPr>
        <w:ind w:left="1440" w:hanging="360"/>
      </w:pPr>
      <w:rPr>
        <w:rFonts w:ascii="Courier New" w:hAnsi="Courier New" w:cs="Times New Roman" w:hint="default"/>
      </w:rPr>
    </w:lvl>
    <w:lvl w:ilvl="2" w:tplc="C2328AC4">
      <w:start w:val="1"/>
      <w:numFmt w:val="bullet"/>
      <w:lvlText w:val=""/>
      <w:lvlJc w:val="left"/>
      <w:pPr>
        <w:ind w:left="2160" w:hanging="360"/>
      </w:pPr>
      <w:rPr>
        <w:rFonts w:ascii="Wingdings" w:hAnsi="Wingdings" w:hint="default"/>
      </w:rPr>
    </w:lvl>
    <w:lvl w:ilvl="3" w:tplc="F08CE0BA">
      <w:start w:val="1"/>
      <w:numFmt w:val="bullet"/>
      <w:lvlText w:val=""/>
      <w:lvlJc w:val="left"/>
      <w:pPr>
        <w:ind w:left="2880" w:hanging="360"/>
      </w:pPr>
      <w:rPr>
        <w:rFonts w:ascii="Symbol" w:hAnsi="Symbol" w:hint="default"/>
      </w:rPr>
    </w:lvl>
    <w:lvl w:ilvl="4" w:tplc="F20440D2">
      <w:start w:val="1"/>
      <w:numFmt w:val="bullet"/>
      <w:lvlText w:val="o"/>
      <w:lvlJc w:val="left"/>
      <w:pPr>
        <w:ind w:left="3600" w:hanging="360"/>
      </w:pPr>
      <w:rPr>
        <w:rFonts w:ascii="Courier New" w:hAnsi="Courier New" w:cs="Times New Roman" w:hint="default"/>
      </w:rPr>
    </w:lvl>
    <w:lvl w:ilvl="5" w:tplc="1EA26E12">
      <w:start w:val="1"/>
      <w:numFmt w:val="bullet"/>
      <w:lvlText w:val=""/>
      <w:lvlJc w:val="left"/>
      <w:pPr>
        <w:ind w:left="4320" w:hanging="360"/>
      </w:pPr>
      <w:rPr>
        <w:rFonts w:ascii="Wingdings" w:hAnsi="Wingdings" w:hint="default"/>
      </w:rPr>
    </w:lvl>
    <w:lvl w:ilvl="6" w:tplc="45901B2E">
      <w:start w:val="1"/>
      <w:numFmt w:val="bullet"/>
      <w:lvlText w:val=""/>
      <w:lvlJc w:val="left"/>
      <w:pPr>
        <w:ind w:left="5040" w:hanging="360"/>
      </w:pPr>
      <w:rPr>
        <w:rFonts w:ascii="Symbol" w:hAnsi="Symbol" w:hint="default"/>
      </w:rPr>
    </w:lvl>
    <w:lvl w:ilvl="7" w:tplc="1CEA8766">
      <w:start w:val="1"/>
      <w:numFmt w:val="bullet"/>
      <w:lvlText w:val="o"/>
      <w:lvlJc w:val="left"/>
      <w:pPr>
        <w:ind w:left="5760" w:hanging="360"/>
      </w:pPr>
      <w:rPr>
        <w:rFonts w:ascii="Courier New" w:hAnsi="Courier New" w:cs="Times New Roman" w:hint="default"/>
      </w:rPr>
    </w:lvl>
    <w:lvl w:ilvl="8" w:tplc="D0CE2A52">
      <w:start w:val="1"/>
      <w:numFmt w:val="bullet"/>
      <w:lvlText w:val=""/>
      <w:lvlJc w:val="left"/>
      <w:pPr>
        <w:ind w:left="6480" w:hanging="360"/>
      </w:pPr>
      <w:rPr>
        <w:rFonts w:ascii="Wingdings" w:hAnsi="Wingdings" w:hint="default"/>
      </w:rPr>
    </w:lvl>
  </w:abstractNum>
  <w:abstractNum w:abstractNumId="3" w15:restartNumberingAfterBreak="0">
    <w:nsid w:val="0C8D39A0"/>
    <w:multiLevelType w:val="hybridMultilevel"/>
    <w:tmpl w:val="B404949A"/>
    <w:lvl w:ilvl="0" w:tplc="7DE40484">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60A0A"/>
    <w:multiLevelType w:val="hybridMultilevel"/>
    <w:tmpl w:val="C994B6EA"/>
    <w:lvl w:ilvl="0" w:tplc="D370EDB8">
      <w:start w:val="1"/>
      <w:numFmt w:val="bullet"/>
      <w:lvlText w:val=""/>
      <w:lvlJc w:val="left"/>
      <w:pPr>
        <w:ind w:left="720" w:hanging="360"/>
      </w:pPr>
      <w:rPr>
        <w:rFonts w:ascii="Symbol" w:hAnsi="Symbol" w:hint="default"/>
      </w:rPr>
    </w:lvl>
    <w:lvl w:ilvl="1" w:tplc="5DC00536">
      <w:start w:val="1"/>
      <w:numFmt w:val="bullet"/>
      <w:lvlText w:val="o"/>
      <w:lvlJc w:val="left"/>
      <w:pPr>
        <w:ind w:left="1440" w:hanging="360"/>
      </w:pPr>
      <w:rPr>
        <w:rFonts w:ascii="Courier New" w:hAnsi="Courier New" w:cs="Times New Roman" w:hint="default"/>
      </w:rPr>
    </w:lvl>
    <w:lvl w:ilvl="2" w:tplc="2D78B378">
      <w:start w:val="1"/>
      <w:numFmt w:val="bullet"/>
      <w:lvlText w:val=""/>
      <w:lvlJc w:val="left"/>
      <w:pPr>
        <w:ind w:left="2160" w:hanging="360"/>
      </w:pPr>
      <w:rPr>
        <w:rFonts w:ascii="Wingdings" w:hAnsi="Wingdings" w:hint="default"/>
      </w:rPr>
    </w:lvl>
    <w:lvl w:ilvl="3" w:tplc="B69C3366">
      <w:start w:val="1"/>
      <w:numFmt w:val="bullet"/>
      <w:lvlText w:val=""/>
      <w:lvlJc w:val="left"/>
      <w:pPr>
        <w:ind w:left="2880" w:hanging="360"/>
      </w:pPr>
      <w:rPr>
        <w:rFonts w:ascii="Symbol" w:hAnsi="Symbol" w:hint="default"/>
      </w:rPr>
    </w:lvl>
    <w:lvl w:ilvl="4" w:tplc="4B08E206">
      <w:start w:val="1"/>
      <w:numFmt w:val="bullet"/>
      <w:lvlText w:val="o"/>
      <w:lvlJc w:val="left"/>
      <w:pPr>
        <w:ind w:left="3600" w:hanging="360"/>
      </w:pPr>
      <w:rPr>
        <w:rFonts w:ascii="Courier New" w:hAnsi="Courier New" w:cs="Times New Roman" w:hint="default"/>
      </w:rPr>
    </w:lvl>
    <w:lvl w:ilvl="5" w:tplc="B764EE08">
      <w:start w:val="1"/>
      <w:numFmt w:val="bullet"/>
      <w:lvlText w:val=""/>
      <w:lvlJc w:val="left"/>
      <w:pPr>
        <w:ind w:left="4320" w:hanging="360"/>
      </w:pPr>
      <w:rPr>
        <w:rFonts w:ascii="Wingdings" w:hAnsi="Wingdings" w:hint="default"/>
      </w:rPr>
    </w:lvl>
    <w:lvl w:ilvl="6" w:tplc="6DCA6C5E">
      <w:start w:val="1"/>
      <w:numFmt w:val="bullet"/>
      <w:lvlText w:val=""/>
      <w:lvlJc w:val="left"/>
      <w:pPr>
        <w:ind w:left="5040" w:hanging="360"/>
      </w:pPr>
      <w:rPr>
        <w:rFonts w:ascii="Symbol" w:hAnsi="Symbol" w:hint="default"/>
      </w:rPr>
    </w:lvl>
    <w:lvl w:ilvl="7" w:tplc="D2BC3008">
      <w:start w:val="1"/>
      <w:numFmt w:val="bullet"/>
      <w:lvlText w:val="o"/>
      <w:lvlJc w:val="left"/>
      <w:pPr>
        <w:ind w:left="5760" w:hanging="360"/>
      </w:pPr>
      <w:rPr>
        <w:rFonts w:ascii="Courier New" w:hAnsi="Courier New" w:cs="Times New Roman" w:hint="default"/>
      </w:rPr>
    </w:lvl>
    <w:lvl w:ilvl="8" w:tplc="3042B87C">
      <w:start w:val="1"/>
      <w:numFmt w:val="bullet"/>
      <w:lvlText w:val=""/>
      <w:lvlJc w:val="left"/>
      <w:pPr>
        <w:ind w:left="6480" w:hanging="360"/>
      </w:pPr>
      <w:rPr>
        <w:rFonts w:ascii="Wingdings" w:hAnsi="Wingdings" w:hint="default"/>
      </w:rPr>
    </w:lvl>
  </w:abstractNum>
  <w:abstractNum w:abstractNumId="5" w15:restartNumberingAfterBreak="0">
    <w:nsid w:val="15010632"/>
    <w:multiLevelType w:val="hybridMultilevel"/>
    <w:tmpl w:val="9DF8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B24DE"/>
    <w:multiLevelType w:val="hybridMultilevel"/>
    <w:tmpl w:val="03FC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F5EFD"/>
    <w:multiLevelType w:val="hybridMultilevel"/>
    <w:tmpl w:val="E4F63BD2"/>
    <w:lvl w:ilvl="0" w:tplc="4B021958">
      <w:start w:val="1"/>
      <w:numFmt w:val="bullet"/>
      <w:lvlText w:val=""/>
      <w:lvlJc w:val="left"/>
      <w:pPr>
        <w:ind w:left="720" w:hanging="360"/>
      </w:pPr>
      <w:rPr>
        <w:rFonts w:ascii="Symbol" w:hAnsi="Symbol" w:hint="default"/>
      </w:rPr>
    </w:lvl>
    <w:lvl w:ilvl="1" w:tplc="A5D66CB8">
      <w:start w:val="1"/>
      <w:numFmt w:val="bullet"/>
      <w:lvlText w:val="o"/>
      <w:lvlJc w:val="left"/>
      <w:pPr>
        <w:ind w:left="1440" w:hanging="360"/>
      </w:pPr>
      <w:rPr>
        <w:rFonts w:ascii="Courier New" w:hAnsi="Courier New" w:hint="default"/>
      </w:rPr>
    </w:lvl>
    <w:lvl w:ilvl="2" w:tplc="59241562">
      <w:start w:val="1"/>
      <w:numFmt w:val="bullet"/>
      <w:lvlText w:val=""/>
      <w:lvlJc w:val="left"/>
      <w:pPr>
        <w:ind w:left="2160" w:hanging="360"/>
      </w:pPr>
      <w:rPr>
        <w:rFonts w:ascii="Wingdings" w:hAnsi="Wingdings" w:hint="default"/>
      </w:rPr>
    </w:lvl>
    <w:lvl w:ilvl="3" w:tplc="97EA7B2C">
      <w:start w:val="1"/>
      <w:numFmt w:val="bullet"/>
      <w:lvlText w:val=""/>
      <w:lvlJc w:val="left"/>
      <w:pPr>
        <w:ind w:left="2880" w:hanging="360"/>
      </w:pPr>
      <w:rPr>
        <w:rFonts w:ascii="Symbol" w:hAnsi="Symbol" w:hint="default"/>
      </w:rPr>
    </w:lvl>
    <w:lvl w:ilvl="4" w:tplc="A2CC0564">
      <w:start w:val="1"/>
      <w:numFmt w:val="bullet"/>
      <w:lvlText w:val="o"/>
      <w:lvlJc w:val="left"/>
      <w:pPr>
        <w:ind w:left="3600" w:hanging="360"/>
      </w:pPr>
      <w:rPr>
        <w:rFonts w:ascii="Courier New" w:hAnsi="Courier New" w:hint="default"/>
      </w:rPr>
    </w:lvl>
    <w:lvl w:ilvl="5" w:tplc="5052DC6A">
      <w:start w:val="1"/>
      <w:numFmt w:val="bullet"/>
      <w:lvlText w:val=""/>
      <w:lvlJc w:val="left"/>
      <w:pPr>
        <w:ind w:left="4320" w:hanging="360"/>
      </w:pPr>
      <w:rPr>
        <w:rFonts w:ascii="Wingdings" w:hAnsi="Wingdings" w:hint="default"/>
      </w:rPr>
    </w:lvl>
    <w:lvl w:ilvl="6" w:tplc="6FAA2CB2">
      <w:start w:val="1"/>
      <w:numFmt w:val="bullet"/>
      <w:lvlText w:val=""/>
      <w:lvlJc w:val="left"/>
      <w:pPr>
        <w:ind w:left="5040" w:hanging="360"/>
      </w:pPr>
      <w:rPr>
        <w:rFonts w:ascii="Symbol" w:hAnsi="Symbol" w:hint="default"/>
      </w:rPr>
    </w:lvl>
    <w:lvl w:ilvl="7" w:tplc="03DC4AA8">
      <w:start w:val="1"/>
      <w:numFmt w:val="bullet"/>
      <w:lvlText w:val="o"/>
      <w:lvlJc w:val="left"/>
      <w:pPr>
        <w:ind w:left="5760" w:hanging="360"/>
      </w:pPr>
      <w:rPr>
        <w:rFonts w:ascii="Courier New" w:hAnsi="Courier New" w:hint="default"/>
      </w:rPr>
    </w:lvl>
    <w:lvl w:ilvl="8" w:tplc="9864BAC4">
      <w:start w:val="1"/>
      <w:numFmt w:val="bullet"/>
      <w:lvlText w:val=""/>
      <w:lvlJc w:val="left"/>
      <w:pPr>
        <w:ind w:left="6480" w:hanging="360"/>
      </w:pPr>
      <w:rPr>
        <w:rFonts w:ascii="Wingdings" w:hAnsi="Wingdings" w:hint="default"/>
      </w:rPr>
    </w:lvl>
  </w:abstractNum>
  <w:abstractNum w:abstractNumId="8" w15:restartNumberingAfterBreak="0">
    <w:nsid w:val="1FDE2F17"/>
    <w:multiLevelType w:val="hybridMultilevel"/>
    <w:tmpl w:val="7F84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BA2AA"/>
    <w:multiLevelType w:val="hybridMultilevel"/>
    <w:tmpl w:val="DEF608D0"/>
    <w:lvl w:ilvl="0" w:tplc="55367CF0">
      <w:start w:val="1"/>
      <w:numFmt w:val="bullet"/>
      <w:lvlText w:val=""/>
      <w:lvlJc w:val="left"/>
      <w:pPr>
        <w:ind w:left="720" w:hanging="360"/>
      </w:pPr>
      <w:rPr>
        <w:rFonts w:ascii="Symbol" w:hAnsi="Symbol" w:hint="default"/>
      </w:rPr>
    </w:lvl>
    <w:lvl w:ilvl="1" w:tplc="79204DEC">
      <w:start w:val="1"/>
      <w:numFmt w:val="bullet"/>
      <w:lvlText w:val="o"/>
      <w:lvlJc w:val="left"/>
      <w:pPr>
        <w:ind w:left="1440" w:hanging="360"/>
      </w:pPr>
      <w:rPr>
        <w:rFonts w:ascii="Courier New" w:hAnsi="Courier New" w:hint="default"/>
      </w:rPr>
    </w:lvl>
    <w:lvl w:ilvl="2" w:tplc="F0105F5A">
      <w:start w:val="1"/>
      <w:numFmt w:val="bullet"/>
      <w:lvlText w:val=""/>
      <w:lvlJc w:val="left"/>
      <w:pPr>
        <w:ind w:left="2160" w:hanging="360"/>
      </w:pPr>
      <w:rPr>
        <w:rFonts w:ascii="Wingdings" w:hAnsi="Wingdings" w:hint="default"/>
      </w:rPr>
    </w:lvl>
    <w:lvl w:ilvl="3" w:tplc="7D1C298A">
      <w:start w:val="1"/>
      <w:numFmt w:val="bullet"/>
      <w:lvlText w:val=""/>
      <w:lvlJc w:val="left"/>
      <w:pPr>
        <w:ind w:left="2880" w:hanging="360"/>
      </w:pPr>
      <w:rPr>
        <w:rFonts w:ascii="Symbol" w:hAnsi="Symbol" w:hint="default"/>
      </w:rPr>
    </w:lvl>
    <w:lvl w:ilvl="4" w:tplc="02282170">
      <w:start w:val="1"/>
      <w:numFmt w:val="bullet"/>
      <w:lvlText w:val="o"/>
      <w:lvlJc w:val="left"/>
      <w:pPr>
        <w:ind w:left="3600" w:hanging="360"/>
      </w:pPr>
      <w:rPr>
        <w:rFonts w:ascii="Courier New" w:hAnsi="Courier New" w:hint="default"/>
      </w:rPr>
    </w:lvl>
    <w:lvl w:ilvl="5" w:tplc="2B34DB56">
      <w:start w:val="1"/>
      <w:numFmt w:val="bullet"/>
      <w:lvlText w:val=""/>
      <w:lvlJc w:val="left"/>
      <w:pPr>
        <w:ind w:left="4320" w:hanging="360"/>
      </w:pPr>
      <w:rPr>
        <w:rFonts w:ascii="Wingdings" w:hAnsi="Wingdings" w:hint="default"/>
      </w:rPr>
    </w:lvl>
    <w:lvl w:ilvl="6" w:tplc="2F261654">
      <w:start w:val="1"/>
      <w:numFmt w:val="bullet"/>
      <w:lvlText w:val=""/>
      <w:lvlJc w:val="left"/>
      <w:pPr>
        <w:ind w:left="5040" w:hanging="360"/>
      </w:pPr>
      <w:rPr>
        <w:rFonts w:ascii="Symbol" w:hAnsi="Symbol" w:hint="default"/>
      </w:rPr>
    </w:lvl>
    <w:lvl w:ilvl="7" w:tplc="DE8AD0E4">
      <w:start w:val="1"/>
      <w:numFmt w:val="bullet"/>
      <w:lvlText w:val="o"/>
      <w:lvlJc w:val="left"/>
      <w:pPr>
        <w:ind w:left="5760" w:hanging="360"/>
      </w:pPr>
      <w:rPr>
        <w:rFonts w:ascii="Courier New" w:hAnsi="Courier New" w:hint="default"/>
      </w:rPr>
    </w:lvl>
    <w:lvl w:ilvl="8" w:tplc="5948AAB8">
      <w:start w:val="1"/>
      <w:numFmt w:val="bullet"/>
      <w:lvlText w:val=""/>
      <w:lvlJc w:val="left"/>
      <w:pPr>
        <w:ind w:left="6480" w:hanging="360"/>
      </w:pPr>
      <w:rPr>
        <w:rFonts w:ascii="Wingdings" w:hAnsi="Wingdings" w:hint="default"/>
      </w:rPr>
    </w:lvl>
  </w:abstractNum>
  <w:abstractNum w:abstractNumId="10" w15:restartNumberingAfterBreak="0">
    <w:nsid w:val="23471E00"/>
    <w:multiLevelType w:val="hybridMultilevel"/>
    <w:tmpl w:val="E34A0DEE"/>
    <w:lvl w:ilvl="0" w:tplc="36AE2FDC">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45633C5"/>
    <w:multiLevelType w:val="hybridMultilevel"/>
    <w:tmpl w:val="9DD8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C4349"/>
    <w:multiLevelType w:val="hybridMultilevel"/>
    <w:tmpl w:val="0CAA5B9C"/>
    <w:lvl w:ilvl="0" w:tplc="7DE40484">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14CC6"/>
    <w:multiLevelType w:val="hybridMultilevel"/>
    <w:tmpl w:val="2640F056"/>
    <w:lvl w:ilvl="0" w:tplc="B766513A">
      <w:start w:val="1"/>
      <w:numFmt w:val="bullet"/>
      <w:lvlText w:val=""/>
      <w:lvlJc w:val="left"/>
      <w:pPr>
        <w:ind w:left="720" w:hanging="360"/>
      </w:pPr>
      <w:rPr>
        <w:rFonts w:ascii="Symbol" w:hAnsi="Symbol" w:hint="default"/>
      </w:rPr>
    </w:lvl>
    <w:lvl w:ilvl="1" w:tplc="A55C68DC">
      <w:start w:val="1"/>
      <w:numFmt w:val="bullet"/>
      <w:lvlText w:val="o"/>
      <w:lvlJc w:val="left"/>
      <w:pPr>
        <w:ind w:left="1440" w:hanging="360"/>
      </w:pPr>
      <w:rPr>
        <w:rFonts w:ascii="Courier New" w:hAnsi="Courier New" w:hint="default"/>
      </w:rPr>
    </w:lvl>
    <w:lvl w:ilvl="2" w:tplc="41C6D778">
      <w:start w:val="1"/>
      <w:numFmt w:val="bullet"/>
      <w:lvlText w:val=""/>
      <w:lvlJc w:val="left"/>
      <w:pPr>
        <w:ind w:left="2160" w:hanging="360"/>
      </w:pPr>
      <w:rPr>
        <w:rFonts w:ascii="Wingdings" w:hAnsi="Wingdings" w:hint="default"/>
      </w:rPr>
    </w:lvl>
    <w:lvl w:ilvl="3" w:tplc="D2C66BAE">
      <w:start w:val="1"/>
      <w:numFmt w:val="bullet"/>
      <w:lvlText w:val=""/>
      <w:lvlJc w:val="left"/>
      <w:pPr>
        <w:ind w:left="2880" w:hanging="360"/>
      </w:pPr>
      <w:rPr>
        <w:rFonts w:ascii="Symbol" w:hAnsi="Symbol" w:hint="default"/>
      </w:rPr>
    </w:lvl>
    <w:lvl w:ilvl="4" w:tplc="63C4B9AE">
      <w:start w:val="1"/>
      <w:numFmt w:val="bullet"/>
      <w:lvlText w:val="o"/>
      <w:lvlJc w:val="left"/>
      <w:pPr>
        <w:ind w:left="3600" w:hanging="360"/>
      </w:pPr>
      <w:rPr>
        <w:rFonts w:ascii="Courier New" w:hAnsi="Courier New" w:hint="default"/>
      </w:rPr>
    </w:lvl>
    <w:lvl w:ilvl="5" w:tplc="E926F6AA">
      <w:start w:val="1"/>
      <w:numFmt w:val="bullet"/>
      <w:lvlText w:val=""/>
      <w:lvlJc w:val="left"/>
      <w:pPr>
        <w:ind w:left="4320" w:hanging="360"/>
      </w:pPr>
      <w:rPr>
        <w:rFonts w:ascii="Wingdings" w:hAnsi="Wingdings" w:hint="default"/>
      </w:rPr>
    </w:lvl>
    <w:lvl w:ilvl="6" w:tplc="8A58FC3A">
      <w:start w:val="1"/>
      <w:numFmt w:val="bullet"/>
      <w:lvlText w:val=""/>
      <w:lvlJc w:val="left"/>
      <w:pPr>
        <w:ind w:left="5040" w:hanging="360"/>
      </w:pPr>
      <w:rPr>
        <w:rFonts w:ascii="Symbol" w:hAnsi="Symbol" w:hint="default"/>
      </w:rPr>
    </w:lvl>
    <w:lvl w:ilvl="7" w:tplc="BF2C952E">
      <w:start w:val="1"/>
      <w:numFmt w:val="bullet"/>
      <w:lvlText w:val="o"/>
      <w:lvlJc w:val="left"/>
      <w:pPr>
        <w:ind w:left="5760" w:hanging="360"/>
      </w:pPr>
      <w:rPr>
        <w:rFonts w:ascii="Courier New" w:hAnsi="Courier New" w:hint="default"/>
      </w:rPr>
    </w:lvl>
    <w:lvl w:ilvl="8" w:tplc="88DAB6D4">
      <w:start w:val="1"/>
      <w:numFmt w:val="bullet"/>
      <w:lvlText w:val=""/>
      <w:lvlJc w:val="left"/>
      <w:pPr>
        <w:ind w:left="6480" w:hanging="360"/>
      </w:pPr>
      <w:rPr>
        <w:rFonts w:ascii="Wingdings" w:hAnsi="Wingdings" w:hint="default"/>
      </w:rPr>
    </w:lvl>
  </w:abstractNum>
  <w:abstractNum w:abstractNumId="14" w15:restartNumberingAfterBreak="0">
    <w:nsid w:val="34B96916"/>
    <w:multiLevelType w:val="hybridMultilevel"/>
    <w:tmpl w:val="78D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45FE5"/>
    <w:multiLevelType w:val="hybridMultilevel"/>
    <w:tmpl w:val="5728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4E00"/>
    <w:multiLevelType w:val="hybridMultilevel"/>
    <w:tmpl w:val="D5EA3060"/>
    <w:lvl w:ilvl="0" w:tplc="5CBE6B32">
      <w:start w:val="1"/>
      <w:numFmt w:val="bullet"/>
      <w:lvlText w:val=""/>
      <w:lvlJc w:val="left"/>
      <w:pPr>
        <w:ind w:left="720" w:hanging="360"/>
      </w:pPr>
      <w:rPr>
        <w:rFonts w:ascii="Symbol" w:hAnsi="Symbol" w:hint="default"/>
      </w:rPr>
    </w:lvl>
    <w:lvl w:ilvl="1" w:tplc="C82E2830">
      <w:start w:val="1"/>
      <w:numFmt w:val="bullet"/>
      <w:lvlText w:val="o"/>
      <w:lvlJc w:val="left"/>
      <w:pPr>
        <w:ind w:left="1440" w:hanging="360"/>
      </w:pPr>
      <w:rPr>
        <w:rFonts w:ascii="Courier New" w:hAnsi="Courier New" w:hint="default"/>
      </w:rPr>
    </w:lvl>
    <w:lvl w:ilvl="2" w:tplc="35D0E712">
      <w:start w:val="1"/>
      <w:numFmt w:val="bullet"/>
      <w:lvlText w:val=""/>
      <w:lvlJc w:val="left"/>
      <w:pPr>
        <w:ind w:left="2160" w:hanging="360"/>
      </w:pPr>
      <w:rPr>
        <w:rFonts w:ascii="Wingdings" w:hAnsi="Wingdings" w:hint="default"/>
      </w:rPr>
    </w:lvl>
    <w:lvl w:ilvl="3" w:tplc="333CF626">
      <w:start w:val="1"/>
      <w:numFmt w:val="bullet"/>
      <w:lvlText w:val=""/>
      <w:lvlJc w:val="left"/>
      <w:pPr>
        <w:ind w:left="2880" w:hanging="360"/>
      </w:pPr>
      <w:rPr>
        <w:rFonts w:ascii="Symbol" w:hAnsi="Symbol" w:hint="default"/>
      </w:rPr>
    </w:lvl>
    <w:lvl w:ilvl="4" w:tplc="A5EA985A">
      <w:start w:val="1"/>
      <w:numFmt w:val="bullet"/>
      <w:lvlText w:val="o"/>
      <w:lvlJc w:val="left"/>
      <w:pPr>
        <w:ind w:left="3600" w:hanging="360"/>
      </w:pPr>
      <w:rPr>
        <w:rFonts w:ascii="Courier New" w:hAnsi="Courier New" w:hint="default"/>
      </w:rPr>
    </w:lvl>
    <w:lvl w:ilvl="5" w:tplc="3C9A4E88">
      <w:start w:val="1"/>
      <w:numFmt w:val="bullet"/>
      <w:lvlText w:val=""/>
      <w:lvlJc w:val="left"/>
      <w:pPr>
        <w:ind w:left="4320" w:hanging="360"/>
      </w:pPr>
      <w:rPr>
        <w:rFonts w:ascii="Wingdings" w:hAnsi="Wingdings" w:hint="default"/>
      </w:rPr>
    </w:lvl>
    <w:lvl w:ilvl="6" w:tplc="194029E6">
      <w:start w:val="1"/>
      <w:numFmt w:val="bullet"/>
      <w:lvlText w:val=""/>
      <w:lvlJc w:val="left"/>
      <w:pPr>
        <w:ind w:left="5040" w:hanging="360"/>
      </w:pPr>
      <w:rPr>
        <w:rFonts w:ascii="Symbol" w:hAnsi="Symbol" w:hint="default"/>
      </w:rPr>
    </w:lvl>
    <w:lvl w:ilvl="7" w:tplc="E1B692EC">
      <w:start w:val="1"/>
      <w:numFmt w:val="bullet"/>
      <w:lvlText w:val="o"/>
      <w:lvlJc w:val="left"/>
      <w:pPr>
        <w:ind w:left="5760" w:hanging="360"/>
      </w:pPr>
      <w:rPr>
        <w:rFonts w:ascii="Courier New" w:hAnsi="Courier New" w:hint="default"/>
      </w:rPr>
    </w:lvl>
    <w:lvl w:ilvl="8" w:tplc="E0D4A622">
      <w:start w:val="1"/>
      <w:numFmt w:val="bullet"/>
      <w:lvlText w:val=""/>
      <w:lvlJc w:val="left"/>
      <w:pPr>
        <w:ind w:left="6480" w:hanging="360"/>
      </w:pPr>
      <w:rPr>
        <w:rFonts w:ascii="Wingdings" w:hAnsi="Wingdings" w:hint="default"/>
      </w:rPr>
    </w:lvl>
  </w:abstractNum>
  <w:abstractNum w:abstractNumId="17" w15:restartNumberingAfterBreak="0">
    <w:nsid w:val="466722C4"/>
    <w:multiLevelType w:val="hybridMultilevel"/>
    <w:tmpl w:val="E070DD8A"/>
    <w:lvl w:ilvl="0" w:tplc="08090001">
      <w:start w:val="1"/>
      <w:numFmt w:val="bullet"/>
      <w:lvlText w:val=""/>
      <w:lvlJc w:val="left"/>
      <w:pPr>
        <w:ind w:left="2910" w:hanging="360"/>
      </w:pPr>
      <w:rPr>
        <w:rFonts w:ascii="Symbol" w:hAnsi="Symbol" w:hint="default"/>
      </w:rPr>
    </w:lvl>
    <w:lvl w:ilvl="1" w:tplc="08090003" w:tentative="1">
      <w:start w:val="1"/>
      <w:numFmt w:val="bullet"/>
      <w:lvlText w:val="o"/>
      <w:lvlJc w:val="left"/>
      <w:pPr>
        <w:ind w:left="3630" w:hanging="360"/>
      </w:pPr>
      <w:rPr>
        <w:rFonts w:ascii="Courier New" w:hAnsi="Courier New" w:cs="Courier New" w:hint="default"/>
      </w:rPr>
    </w:lvl>
    <w:lvl w:ilvl="2" w:tplc="08090005" w:tentative="1">
      <w:start w:val="1"/>
      <w:numFmt w:val="bullet"/>
      <w:lvlText w:val=""/>
      <w:lvlJc w:val="left"/>
      <w:pPr>
        <w:ind w:left="4350" w:hanging="360"/>
      </w:pPr>
      <w:rPr>
        <w:rFonts w:ascii="Wingdings" w:hAnsi="Wingdings" w:hint="default"/>
      </w:rPr>
    </w:lvl>
    <w:lvl w:ilvl="3" w:tplc="08090001" w:tentative="1">
      <w:start w:val="1"/>
      <w:numFmt w:val="bullet"/>
      <w:lvlText w:val=""/>
      <w:lvlJc w:val="left"/>
      <w:pPr>
        <w:ind w:left="5070" w:hanging="360"/>
      </w:pPr>
      <w:rPr>
        <w:rFonts w:ascii="Symbol" w:hAnsi="Symbol" w:hint="default"/>
      </w:rPr>
    </w:lvl>
    <w:lvl w:ilvl="4" w:tplc="08090003" w:tentative="1">
      <w:start w:val="1"/>
      <w:numFmt w:val="bullet"/>
      <w:lvlText w:val="o"/>
      <w:lvlJc w:val="left"/>
      <w:pPr>
        <w:ind w:left="5790" w:hanging="360"/>
      </w:pPr>
      <w:rPr>
        <w:rFonts w:ascii="Courier New" w:hAnsi="Courier New" w:cs="Courier New" w:hint="default"/>
      </w:rPr>
    </w:lvl>
    <w:lvl w:ilvl="5" w:tplc="08090005" w:tentative="1">
      <w:start w:val="1"/>
      <w:numFmt w:val="bullet"/>
      <w:lvlText w:val=""/>
      <w:lvlJc w:val="left"/>
      <w:pPr>
        <w:ind w:left="6510" w:hanging="360"/>
      </w:pPr>
      <w:rPr>
        <w:rFonts w:ascii="Wingdings" w:hAnsi="Wingdings" w:hint="default"/>
      </w:rPr>
    </w:lvl>
    <w:lvl w:ilvl="6" w:tplc="08090001" w:tentative="1">
      <w:start w:val="1"/>
      <w:numFmt w:val="bullet"/>
      <w:lvlText w:val=""/>
      <w:lvlJc w:val="left"/>
      <w:pPr>
        <w:ind w:left="7230" w:hanging="360"/>
      </w:pPr>
      <w:rPr>
        <w:rFonts w:ascii="Symbol" w:hAnsi="Symbol" w:hint="default"/>
      </w:rPr>
    </w:lvl>
    <w:lvl w:ilvl="7" w:tplc="08090003" w:tentative="1">
      <w:start w:val="1"/>
      <w:numFmt w:val="bullet"/>
      <w:lvlText w:val="o"/>
      <w:lvlJc w:val="left"/>
      <w:pPr>
        <w:ind w:left="7950" w:hanging="360"/>
      </w:pPr>
      <w:rPr>
        <w:rFonts w:ascii="Courier New" w:hAnsi="Courier New" w:cs="Courier New" w:hint="default"/>
      </w:rPr>
    </w:lvl>
    <w:lvl w:ilvl="8" w:tplc="08090005" w:tentative="1">
      <w:start w:val="1"/>
      <w:numFmt w:val="bullet"/>
      <w:lvlText w:val=""/>
      <w:lvlJc w:val="left"/>
      <w:pPr>
        <w:ind w:left="8670" w:hanging="360"/>
      </w:pPr>
      <w:rPr>
        <w:rFonts w:ascii="Wingdings" w:hAnsi="Wingdings" w:hint="default"/>
      </w:rPr>
    </w:lvl>
  </w:abstractNum>
  <w:abstractNum w:abstractNumId="18" w15:restartNumberingAfterBreak="0">
    <w:nsid w:val="481C5713"/>
    <w:multiLevelType w:val="hybridMultilevel"/>
    <w:tmpl w:val="61B83D0E"/>
    <w:lvl w:ilvl="0" w:tplc="BADE8E8A">
      <w:start w:val="1"/>
      <w:numFmt w:val="bullet"/>
      <w:lvlText w:val=""/>
      <w:lvlJc w:val="left"/>
      <w:pPr>
        <w:ind w:left="720" w:hanging="360"/>
      </w:pPr>
      <w:rPr>
        <w:rFonts w:ascii="Symbol" w:hAnsi="Symbol" w:hint="default"/>
      </w:rPr>
    </w:lvl>
    <w:lvl w:ilvl="1" w:tplc="AFCA5734">
      <w:start w:val="1"/>
      <w:numFmt w:val="bullet"/>
      <w:lvlText w:val="o"/>
      <w:lvlJc w:val="left"/>
      <w:pPr>
        <w:ind w:left="1440" w:hanging="360"/>
      </w:pPr>
      <w:rPr>
        <w:rFonts w:ascii="Courier New" w:hAnsi="Courier New" w:hint="default"/>
      </w:rPr>
    </w:lvl>
    <w:lvl w:ilvl="2" w:tplc="BAFC067C">
      <w:start w:val="1"/>
      <w:numFmt w:val="bullet"/>
      <w:lvlText w:val=""/>
      <w:lvlJc w:val="left"/>
      <w:pPr>
        <w:ind w:left="2160" w:hanging="360"/>
      </w:pPr>
      <w:rPr>
        <w:rFonts w:ascii="Wingdings" w:hAnsi="Wingdings" w:hint="default"/>
      </w:rPr>
    </w:lvl>
    <w:lvl w:ilvl="3" w:tplc="2EF00FAA">
      <w:start w:val="1"/>
      <w:numFmt w:val="bullet"/>
      <w:lvlText w:val=""/>
      <w:lvlJc w:val="left"/>
      <w:pPr>
        <w:ind w:left="2880" w:hanging="360"/>
      </w:pPr>
      <w:rPr>
        <w:rFonts w:ascii="Symbol" w:hAnsi="Symbol" w:hint="default"/>
      </w:rPr>
    </w:lvl>
    <w:lvl w:ilvl="4" w:tplc="5D4ED49A">
      <w:start w:val="1"/>
      <w:numFmt w:val="bullet"/>
      <w:lvlText w:val="o"/>
      <w:lvlJc w:val="left"/>
      <w:pPr>
        <w:ind w:left="3600" w:hanging="360"/>
      </w:pPr>
      <w:rPr>
        <w:rFonts w:ascii="Courier New" w:hAnsi="Courier New" w:hint="default"/>
      </w:rPr>
    </w:lvl>
    <w:lvl w:ilvl="5" w:tplc="C93C7E78">
      <w:start w:val="1"/>
      <w:numFmt w:val="bullet"/>
      <w:lvlText w:val=""/>
      <w:lvlJc w:val="left"/>
      <w:pPr>
        <w:ind w:left="4320" w:hanging="360"/>
      </w:pPr>
      <w:rPr>
        <w:rFonts w:ascii="Wingdings" w:hAnsi="Wingdings" w:hint="default"/>
      </w:rPr>
    </w:lvl>
    <w:lvl w:ilvl="6" w:tplc="5BB47802">
      <w:start w:val="1"/>
      <w:numFmt w:val="bullet"/>
      <w:lvlText w:val=""/>
      <w:lvlJc w:val="left"/>
      <w:pPr>
        <w:ind w:left="5040" w:hanging="360"/>
      </w:pPr>
      <w:rPr>
        <w:rFonts w:ascii="Symbol" w:hAnsi="Symbol" w:hint="default"/>
      </w:rPr>
    </w:lvl>
    <w:lvl w:ilvl="7" w:tplc="829E4D7C">
      <w:start w:val="1"/>
      <w:numFmt w:val="bullet"/>
      <w:lvlText w:val="o"/>
      <w:lvlJc w:val="left"/>
      <w:pPr>
        <w:ind w:left="5760" w:hanging="360"/>
      </w:pPr>
      <w:rPr>
        <w:rFonts w:ascii="Courier New" w:hAnsi="Courier New" w:hint="default"/>
      </w:rPr>
    </w:lvl>
    <w:lvl w:ilvl="8" w:tplc="0BECD0F8">
      <w:start w:val="1"/>
      <w:numFmt w:val="bullet"/>
      <w:lvlText w:val=""/>
      <w:lvlJc w:val="left"/>
      <w:pPr>
        <w:ind w:left="6480" w:hanging="360"/>
      </w:pPr>
      <w:rPr>
        <w:rFonts w:ascii="Wingdings" w:hAnsi="Wingdings" w:hint="default"/>
      </w:rPr>
    </w:lvl>
  </w:abstractNum>
  <w:abstractNum w:abstractNumId="19" w15:restartNumberingAfterBreak="0">
    <w:nsid w:val="4846687C"/>
    <w:multiLevelType w:val="hybridMultilevel"/>
    <w:tmpl w:val="319EF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1311683"/>
    <w:multiLevelType w:val="hybridMultilevel"/>
    <w:tmpl w:val="9000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90AE3"/>
    <w:multiLevelType w:val="hybridMultilevel"/>
    <w:tmpl w:val="8D54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A65DD"/>
    <w:multiLevelType w:val="hybridMultilevel"/>
    <w:tmpl w:val="36AE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5C6B6C"/>
    <w:multiLevelType w:val="hybridMultilevel"/>
    <w:tmpl w:val="B6FEDBFC"/>
    <w:lvl w:ilvl="0" w:tplc="16D419D0">
      <w:start w:val="1"/>
      <w:numFmt w:val="bullet"/>
      <w:lvlText w:val=""/>
      <w:lvlJc w:val="left"/>
      <w:pPr>
        <w:ind w:left="720" w:hanging="360"/>
      </w:pPr>
      <w:rPr>
        <w:rFonts w:ascii="Symbol" w:hAnsi="Symbol" w:hint="default"/>
      </w:rPr>
    </w:lvl>
    <w:lvl w:ilvl="1" w:tplc="7F6CB850">
      <w:start w:val="1"/>
      <w:numFmt w:val="bullet"/>
      <w:lvlText w:val="o"/>
      <w:lvlJc w:val="left"/>
      <w:pPr>
        <w:ind w:left="1440" w:hanging="360"/>
      </w:pPr>
      <w:rPr>
        <w:rFonts w:ascii="Courier New" w:hAnsi="Courier New" w:hint="default"/>
      </w:rPr>
    </w:lvl>
    <w:lvl w:ilvl="2" w:tplc="49E68824">
      <w:start w:val="1"/>
      <w:numFmt w:val="bullet"/>
      <w:lvlText w:val=""/>
      <w:lvlJc w:val="left"/>
      <w:pPr>
        <w:ind w:left="2160" w:hanging="360"/>
      </w:pPr>
      <w:rPr>
        <w:rFonts w:ascii="Wingdings" w:hAnsi="Wingdings" w:hint="default"/>
      </w:rPr>
    </w:lvl>
    <w:lvl w:ilvl="3" w:tplc="4246C896">
      <w:start w:val="1"/>
      <w:numFmt w:val="bullet"/>
      <w:lvlText w:val=""/>
      <w:lvlJc w:val="left"/>
      <w:pPr>
        <w:ind w:left="2880" w:hanging="360"/>
      </w:pPr>
      <w:rPr>
        <w:rFonts w:ascii="Symbol" w:hAnsi="Symbol" w:hint="default"/>
      </w:rPr>
    </w:lvl>
    <w:lvl w:ilvl="4" w:tplc="CAF8422A">
      <w:start w:val="1"/>
      <w:numFmt w:val="bullet"/>
      <w:lvlText w:val="o"/>
      <w:lvlJc w:val="left"/>
      <w:pPr>
        <w:ind w:left="3600" w:hanging="360"/>
      </w:pPr>
      <w:rPr>
        <w:rFonts w:ascii="Courier New" w:hAnsi="Courier New" w:hint="default"/>
      </w:rPr>
    </w:lvl>
    <w:lvl w:ilvl="5" w:tplc="A49A480C">
      <w:start w:val="1"/>
      <w:numFmt w:val="bullet"/>
      <w:lvlText w:val=""/>
      <w:lvlJc w:val="left"/>
      <w:pPr>
        <w:ind w:left="4320" w:hanging="360"/>
      </w:pPr>
      <w:rPr>
        <w:rFonts w:ascii="Wingdings" w:hAnsi="Wingdings" w:hint="default"/>
      </w:rPr>
    </w:lvl>
    <w:lvl w:ilvl="6" w:tplc="69AC78C4">
      <w:start w:val="1"/>
      <w:numFmt w:val="bullet"/>
      <w:lvlText w:val=""/>
      <w:lvlJc w:val="left"/>
      <w:pPr>
        <w:ind w:left="5040" w:hanging="360"/>
      </w:pPr>
      <w:rPr>
        <w:rFonts w:ascii="Symbol" w:hAnsi="Symbol" w:hint="default"/>
      </w:rPr>
    </w:lvl>
    <w:lvl w:ilvl="7" w:tplc="538EC11E">
      <w:start w:val="1"/>
      <w:numFmt w:val="bullet"/>
      <w:lvlText w:val="o"/>
      <w:lvlJc w:val="left"/>
      <w:pPr>
        <w:ind w:left="5760" w:hanging="360"/>
      </w:pPr>
      <w:rPr>
        <w:rFonts w:ascii="Courier New" w:hAnsi="Courier New" w:hint="default"/>
      </w:rPr>
    </w:lvl>
    <w:lvl w:ilvl="8" w:tplc="28523018">
      <w:start w:val="1"/>
      <w:numFmt w:val="bullet"/>
      <w:lvlText w:val=""/>
      <w:lvlJc w:val="left"/>
      <w:pPr>
        <w:ind w:left="6480" w:hanging="360"/>
      </w:pPr>
      <w:rPr>
        <w:rFonts w:ascii="Wingdings" w:hAnsi="Wingdings" w:hint="default"/>
      </w:rPr>
    </w:lvl>
  </w:abstractNum>
  <w:abstractNum w:abstractNumId="24" w15:restartNumberingAfterBreak="0">
    <w:nsid w:val="666D266E"/>
    <w:multiLevelType w:val="hybridMultilevel"/>
    <w:tmpl w:val="0C94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76F8C"/>
    <w:multiLevelType w:val="hybridMultilevel"/>
    <w:tmpl w:val="5FD8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E988C"/>
    <w:multiLevelType w:val="hybridMultilevel"/>
    <w:tmpl w:val="FFFFFFFF"/>
    <w:lvl w:ilvl="0" w:tplc="A9B28D62">
      <w:start w:val="1"/>
      <w:numFmt w:val="bullet"/>
      <w:lvlText w:val="-"/>
      <w:lvlJc w:val="left"/>
      <w:pPr>
        <w:ind w:left="720" w:hanging="360"/>
      </w:pPr>
      <w:rPr>
        <w:rFonts w:ascii="Calibri" w:hAnsi="Calibri" w:hint="default"/>
      </w:rPr>
    </w:lvl>
    <w:lvl w:ilvl="1" w:tplc="920EB338">
      <w:start w:val="1"/>
      <w:numFmt w:val="bullet"/>
      <w:lvlText w:val="o"/>
      <w:lvlJc w:val="left"/>
      <w:pPr>
        <w:ind w:left="1440" w:hanging="360"/>
      </w:pPr>
      <w:rPr>
        <w:rFonts w:ascii="Courier New" w:hAnsi="Courier New" w:hint="default"/>
      </w:rPr>
    </w:lvl>
    <w:lvl w:ilvl="2" w:tplc="0C36B0B4">
      <w:start w:val="1"/>
      <w:numFmt w:val="bullet"/>
      <w:lvlText w:val=""/>
      <w:lvlJc w:val="left"/>
      <w:pPr>
        <w:ind w:left="2160" w:hanging="360"/>
      </w:pPr>
      <w:rPr>
        <w:rFonts w:ascii="Wingdings" w:hAnsi="Wingdings" w:hint="default"/>
      </w:rPr>
    </w:lvl>
    <w:lvl w:ilvl="3" w:tplc="62E698B6">
      <w:start w:val="1"/>
      <w:numFmt w:val="bullet"/>
      <w:lvlText w:val=""/>
      <w:lvlJc w:val="left"/>
      <w:pPr>
        <w:ind w:left="2880" w:hanging="360"/>
      </w:pPr>
      <w:rPr>
        <w:rFonts w:ascii="Symbol" w:hAnsi="Symbol" w:hint="default"/>
      </w:rPr>
    </w:lvl>
    <w:lvl w:ilvl="4" w:tplc="295AC02E">
      <w:start w:val="1"/>
      <w:numFmt w:val="bullet"/>
      <w:lvlText w:val="o"/>
      <w:lvlJc w:val="left"/>
      <w:pPr>
        <w:ind w:left="3600" w:hanging="360"/>
      </w:pPr>
      <w:rPr>
        <w:rFonts w:ascii="Courier New" w:hAnsi="Courier New" w:hint="default"/>
      </w:rPr>
    </w:lvl>
    <w:lvl w:ilvl="5" w:tplc="394C6712">
      <w:start w:val="1"/>
      <w:numFmt w:val="bullet"/>
      <w:lvlText w:val=""/>
      <w:lvlJc w:val="left"/>
      <w:pPr>
        <w:ind w:left="4320" w:hanging="360"/>
      </w:pPr>
      <w:rPr>
        <w:rFonts w:ascii="Wingdings" w:hAnsi="Wingdings" w:hint="default"/>
      </w:rPr>
    </w:lvl>
    <w:lvl w:ilvl="6" w:tplc="A08A75BC">
      <w:start w:val="1"/>
      <w:numFmt w:val="bullet"/>
      <w:lvlText w:val=""/>
      <w:lvlJc w:val="left"/>
      <w:pPr>
        <w:ind w:left="5040" w:hanging="360"/>
      </w:pPr>
      <w:rPr>
        <w:rFonts w:ascii="Symbol" w:hAnsi="Symbol" w:hint="default"/>
      </w:rPr>
    </w:lvl>
    <w:lvl w:ilvl="7" w:tplc="2D405B66">
      <w:start w:val="1"/>
      <w:numFmt w:val="bullet"/>
      <w:lvlText w:val="o"/>
      <w:lvlJc w:val="left"/>
      <w:pPr>
        <w:ind w:left="5760" w:hanging="360"/>
      </w:pPr>
      <w:rPr>
        <w:rFonts w:ascii="Courier New" w:hAnsi="Courier New" w:hint="default"/>
      </w:rPr>
    </w:lvl>
    <w:lvl w:ilvl="8" w:tplc="EB084F6E">
      <w:start w:val="1"/>
      <w:numFmt w:val="bullet"/>
      <w:lvlText w:val=""/>
      <w:lvlJc w:val="left"/>
      <w:pPr>
        <w:ind w:left="6480" w:hanging="360"/>
      </w:pPr>
      <w:rPr>
        <w:rFonts w:ascii="Wingdings" w:hAnsi="Wingdings" w:hint="default"/>
      </w:rPr>
    </w:lvl>
  </w:abstractNum>
  <w:abstractNum w:abstractNumId="27" w15:restartNumberingAfterBreak="0">
    <w:nsid w:val="765E5836"/>
    <w:multiLevelType w:val="hybridMultilevel"/>
    <w:tmpl w:val="F7564EC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0054EB"/>
    <w:multiLevelType w:val="hybridMultilevel"/>
    <w:tmpl w:val="EC3428D0"/>
    <w:lvl w:ilvl="0" w:tplc="1638D3E0">
      <w:start w:val="1"/>
      <w:numFmt w:val="bullet"/>
      <w:lvlText w:val=""/>
      <w:lvlJc w:val="left"/>
      <w:pPr>
        <w:ind w:left="720" w:hanging="360"/>
      </w:pPr>
      <w:rPr>
        <w:rFonts w:ascii="Symbol" w:hAnsi="Symbol" w:hint="default"/>
      </w:rPr>
    </w:lvl>
    <w:lvl w:ilvl="1" w:tplc="DBC254DC">
      <w:start w:val="1"/>
      <w:numFmt w:val="bullet"/>
      <w:lvlText w:val="o"/>
      <w:lvlJc w:val="left"/>
      <w:pPr>
        <w:ind w:left="1440" w:hanging="360"/>
      </w:pPr>
      <w:rPr>
        <w:rFonts w:ascii="Courier New" w:hAnsi="Courier New" w:hint="default"/>
      </w:rPr>
    </w:lvl>
    <w:lvl w:ilvl="2" w:tplc="F1165C72">
      <w:start w:val="1"/>
      <w:numFmt w:val="bullet"/>
      <w:lvlText w:val=""/>
      <w:lvlJc w:val="left"/>
      <w:pPr>
        <w:ind w:left="2160" w:hanging="360"/>
      </w:pPr>
      <w:rPr>
        <w:rFonts w:ascii="Wingdings" w:hAnsi="Wingdings" w:hint="default"/>
      </w:rPr>
    </w:lvl>
    <w:lvl w:ilvl="3" w:tplc="E880FDAC">
      <w:start w:val="1"/>
      <w:numFmt w:val="bullet"/>
      <w:lvlText w:val=""/>
      <w:lvlJc w:val="left"/>
      <w:pPr>
        <w:ind w:left="2880" w:hanging="360"/>
      </w:pPr>
      <w:rPr>
        <w:rFonts w:ascii="Symbol" w:hAnsi="Symbol" w:hint="default"/>
      </w:rPr>
    </w:lvl>
    <w:lvl w:ilvl="4" w:tplc="49327A08">
      <w:start w:val="1"/>
      <w:numFmt w:val="bullet"/>
      <w:lvlText w:val="o"/>
      <w:lvlJc w:val="left"/>
      <w:pPr>
        <w:ind w:left="3600" w:hanging="360"/>
      </w:pPr>
      <w:rPr>
        <w:rFonts w:ascii="Courier New" w:hAnsi="Courier New" w:hint="default"/>
      </w:rPr>
    </w:lvl>
    <w:lvl w:ilvl="5" w:tplc="F1EC8A6A">
      <w:start w:val="1"/>
      <w:numFmt w:val="bullet"/>
      <w:lvlText w:val=""/>
      <w:lvlJc w:val="left"/>
      <w:pPr>
        <w:ind w:left="4320" w:hanging="360"/>
      </w:pPr>
      <w:rPr>
        <w:rFonts w:ascii="Wingdings" w:hAnsi="Wingdings" w:hint="default"/>
      </w:rPr>
    </w:lvl>
    <w:lvl w:ilvl="6" w:tplc="A1888386">
      <w:start w:val="1"/>
      <w:numFmt w:val="bullet"/>
      <w:lvlText w:val=""/>
      <w:lvlJc w:val="left"/>
      <w:pPr>
        <w:ind w:left="5040" w:hanging="360"/>
      </w:pPr>
      <w:rPr>
        <w:rFonts w:ascii="Symbol" w:hAnsi="Symbol" w:hint="default"/>
      </w:rPr>
    </w:lvl>
    <w:lvl w:ilvl="7" w:tplc="100E49A4">
      <w:start w:val="1"/>
      <w:numFmt w:val="bullet"/>
      <w:lvlText w:val="o"/>
      <w:lvlJc w:val="left"/>
      <w:pPr>
        <w:ind w:left="5760" w:hanging="360"/>
      </w:pPr>
      <w:rPr>
        <w:rFonts w:ascii="Courier New" w:hAnsi="Courier New" w:hint="default"/>
      </w:rPr>
    </w:lvl>
    <w:lvl w:ilvl="8" w:tplc="A21C7FD6">
      <w:start w:val="1"/>
      <w:numFmt w:val="bullet"/>
      <w:lvlText w:val=""/>
      <w:lvlJc w:val="left"/>
      <w:pPr>
        <w:ind w:left="6480" w:hanging="360"/>
      </w:pPr>
      <w:rPr>
        <w:rFonts w:ascii="Wingdings" w:hAnsi="Wingdings" w:hint="default"/>
      </w:rPr>
    </w:lvl>
  </w:abstractNum>
  <w:num w:numId="1" w16cid:durableId="1369985263">
    <w:abstractNumId w:val="26"/>
  </w:num>
  <w:num w:numId="2" w16cid:durableId="860320283">
    <w:abstractNumId w:val="18"/>
  </w:num>
  <w:num w:numId="3" w16cid:durableId="799540449">
    <w:abstractNumId w:val="16"/>
  </w:num>
  <w:num w:numId="4" w16cid:durableId="378669639">
    <w:abstractNumId w:val="7"/>
  </w:num>
  <w:num w:numId="5" w16cid:durableId="1149832818">
    <w:abstractNumId w:val="28"/>
  </w:num>
  <w:num w:numId="6" w16cid:durableId="1510102777">
    <w:abstractNumId w:val="13"/>
  </w:num>
  <w:num w:numId="7" w16cid:durableId="528839431">
    <w:abstractNumId w:val="9"/>
  </w:num>
  <w:num w:numId="8" w16cid:durableId="154302808">
    <w:abstractNumId w:val="23"/>
  </w:num>
  <w:num w:numId="9" w16cid:durableId="1446582058">
    <w:abstractNumId w:val="2"/>
  </w:num>
  <w:num w:numId="10" w16cid:durableId="1244025193">
    <w:abstractNumId w:val="4"/>
  </w:num>
  <w:num w:numId="11" w16cid:durableId="758524972">
    <w:abstractNumId w:val="8"/>
  </w:num>
  <w:num w:numId="12" w16cid:durableId="487720241">
    <w:abstractNumId w:val="17"/>
  </w:num>
  <w:num w:numId="13" w16cid:durableId="7561520">
    <w:abstractNumId w:val="14"/>
  </w:num>
  <w:num w:numId="14" w16cid:durableId="1416173522">
    <w:abstractNumId w:val="27"/>
  </w:num>
  <w:num w:numId="15" w16cid:durableId="1113089876">
    <w:abstractNumId w:val="11"/>
  </w:num>
  <w:num w:numId="16" w16cid:durableId="1152327381">
    <w:abstractNumId w:val="5"/>
  </w:num>
  <w:num w:numId="17" w16cid:durableId="1406955079">
    <w:abstractNumId w:val="0"/>
  </w:num>
  <w:num w:numId="18" w16cid:durableId="678197051">
    <w:abstractNumId w:val="15"/>
  </w:num>
  <w:num w:numId="19" w16cid:durableId="2018000908">
    <w:abstractNumId w:val="22"/>
  </w:num>
  <w:num w:numId="20" w16cid:durableId="1289504707">
    <w:abstractNumId w:val="25"/>
  </w:num>
  <w:num w:numId="21" w16cid:durableId="458036903">
    <w:abstractNumId w:val="20"/>
  </w:num>
  <w:num w:numId="22" w16cid:durableId="564149794">
    <w:abstractNumId w:val="21"/>
  </w:num>
  <w:num w:numId="23" w16cid:durableId="1634406690">
    <w:abstractNumId w:val="1"/>
  </w:num>
  <w:num w:numId="24" w16cid:durableId="712652609">
    <w:abstractNumId w:val="24"/>
  </w:num>
  <w:num w:numId="25" w16cid:durableId="1908178732">
    <w:abstractNumId w:val="6"/>
  </w:num>
  <w:num w:numId="26" w16cid:durableId="14312337">
    <w:abstractNumId w:val="10"/>
  </w:num>
  <w:num w:numId="27" w16cid:durableId="842547248">
    <w:abstractNumId w:val="19"/>
  </w:num>
  <w:num w:numId="28" w16cid:durableId="2118520600">
    <w:abstractNumId w:val="3"/>
  </w:num>
  <w:num w:numId="29" w16cid:durableId="3507615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24"/>
    <w:rsid w:val="0000020A"/>
    <w:rsid w:val="00006561"/>
    <w:rsid w:val="00012A33"/>
    <w:rsid w:val="000134CB"/>
    <w:rsid w:val="0002251E"/>
    <w:rsid w:val="00025F79"/>
    <w:rsid w:val="00032131"/>
    <w:rsid w:val="00036181"/>
    <w:rsid w:val="00041BCB"/>
    <w:rsid w:val="00041D82"/>
    <w:rsid w:val="000431F4"/>
    <w:rsid w:val="00047F92"/>
    <w:rsid w:val="000509A2"/>
    <w:rsid w:val="00054A24"/>
    <w:rsid w:val="00054F5D"/>
    <w:rsid w:val="000575C1"/>
    <w:rsid w:val="000645EC"/>
    <w:rsid w:val="00067767"/>
    <w:rsid w:val="000678C9"/>
    <w:rsid w:val="00071BB3"/>
    <w:rsid w:val="000801C6"/>
    <w:rsid w:val="00094A35"/>
    <w:rsid w:val="000A607D"/>
    <w:rsid w:val="000B22E3"/>
    <w:rsid w:val="000B378A"/>
    <w:rsid w:val="000C4EE3"/>
    <w:rsid w:val="000C6C71"/>
    <w:rsid w:val="000D1D16"/>
    <w:rsid w:val="000E25D9"/>
    <w:rsid w:val="000E2867"/>
    <w:rsid w:val="000E79D8"/>
    <w:rsid w:val="000F323B"/>
    <w:rsid w:val="00103A5B"/>
    <w:rsid w:val="00104E0F"/>
    <w:rsid w:val="00105FB7"/>
    <w:rsid w:val="001119A5"/>
    <w:rsid w:val="00113EC0"/>
    <w:rsid w:val="00116C3F"/>
    <w:rsid w:val="00120197"/>
    <w:rsid w:val="00123436"/>
    <w:rsid w:val="00123D67"/>
    <w:rsid w:val="00126C88"/>
    <w:rsid w:val="00127D81"/>
    <w:rsid w:val="00130F29"/>
    <w:rsid w:val="00134F4C"/>
    <w:rsid w:val="00135AAC"/>
    <w:rsid w:val="00136E58"/>
    <w:rsid w:val="00137690"/>
    <w:rsid w:val="00151741"/>
    <w:rsid w:val="00157D82"/>
    <w:rsid w:val="00160CD8"/>
    <w:rsid w:val="00165C76"/>
    <w:rsid w:val="00167588"/>
    <w:rsid w:val="00172B80"/>
    <w:rsid w:val="001803B8"/>
    <w:rsid w:val="00180E67"/>
    <w:rsid w:val="00181560"/>
    <w:rsid w:val="00181FBC"/>
    <w:rsid w:val="001A1A9C"/>
    <w:rsid w:val="001A507A"/>
    <w:rsid w:val="001B34B5"/>
    <w:rsid w:val="001B537E"/>
    <w:rsid w:val="001C014C"/>
    <w:rsid w:val="001C0347"/>
    <w:rsid w:val="001C0C7A"/>
    <w:rsid w:val="001C4A60"/>
    <w:rsid w:val="001C6D8A"/>
    <w:rsid w:val="001D39CD"/>
    <w:rsid w:val="001E66FE"/>
    <w:rsid w:val="001E7113"/>
    <w:rsid w:val="001F3B61"/>
    <w:rsid w:val="001F4C00"/>
    <w:rsid w:val="001F6DB1"/>
    <w:rsid w:val="0020585C"/>
    <w:rsid w:val="002072F9"/>
    <w:rsid w:val="00211AB9"/>
    <w:rsid w:val="00213DED"/>
    <w:rsid w:val="00213F6A"/>
    <w:rsid w:val="002178A4"/>
    <w:rsid w:val="00227032"/>
    <w:rsid w:val="00243A3A"/>
    <w:rsid w:val="002445B6"/>
    <w:rsid w:val="002533CF"/>
    <w:rsid w:val="00264AF7"/>
    <w:rsid w:val="00275A17"/>
    <w:rsid w:val="002802D0"/>
    <w:rsid w:val="00291257"/>
    <w:rsid w:val="00297E45"/>
    <w:rsid w:val="002A1E9A"/>
    <w:rsid w:val="002A364A"/>
    <w:rsid w:val="002A4B07"/>
    <w:rsid w:val="002A5A8F"/>
    <w:rsid w:val="002A6E32"/>
    <w:rsid w:val="002B0776"/>
    <w:rsid w:val="002B175B"/>
    <w:rsid w:val="002B2576"/>
    <w:rsid w:val="002C06E0"/>
    <w:rsid w:val="002C2C1D"/>
    <w:rsid w:val="002D059E"/>
    <w:rsid w:val="002D3F31"/>
    <w:rsid w:val="002D4EB6"/>
    <w:rsid w:val="002E126E"/>
    <w:rsid w:val="002F13C5"/>
    <w:rsid w:val="002F3D69"/>
    <w:rsid w:val="002F41F4"/>
    <w:rsid w:val="00307F5E"/>
    <w:rsid w:val="0031246D"/>
    <w:rsid w:val="00320C20"/>
    <w:rsid w:val="00324931"/>
    <w:rsid w:val="00324E37"/>
    <w:rsid w:val="00330A07"/>
    <w:rsid w:val="00332C60"/>
    <w:rsid w:val="00335D27"/>
    <w:rsid w:val="00340831"/>
    <w:rsid w:val="00352368"/>
    <w:rsid w:val="00353E19"/>
    <w:rsid w:val="00393EF1"/>
    <w:rsid w:val="003969A9"/>
    <w:rsid w:val="003974CB"/>
    <w:rsid w:val="003A1D87"/>
    <w:rsid w:val="003A1EF2"/>
    <w:rsid w:val="003A3D22"/>
    <w:rsid w:val="003A4D9A"/>
    <w:rsid w:val="003B2729"/>
    <w:rsid w:val="003D01D4"/>
    <w:rsid w:val="003D330F"/>
    <w:rsid w:val="003D514F"/>
    <w:rsid w:val="003E0F58"/>
    <w:rsid w:val="003E3053"/>
    <w:rsid w:val="003E654F"/>
    <w:rsid w:val="003F5A21"/>
    <w:rsid w:val="003F6C8F"/>
    <w:rsid w:val="003F73EA"/>
    <w:rsid w:val="0041405F"/>
    <w:rsid w:val="004144FB"/>
    <w:rsid w:val="004176E7"/>
    <w:rsid w:val="00425893"/>
    <w:rsid w:val="0043116E"/>
    <w:rsid w:val="0043489D"/>
    <w:rsid w:val="00434BD6"/>
    <w:rsid w:val="00434E45"/>
    <w:rsid w:val="00435A3A"/>
    <w:rsid w:val="00441E4D"/>
    <w:rsid w:val="004555A0"/>
    <w:rsid w:val="004603AD"/>
    <w:rsid w:val="004669D9"/>
    <w:rsid w:val="004677A1"/>
    <w:rsid w:val="00470840"/>
    <w:rsid w:val="00477DA8"/>
    <w:rsid w:val="0048627E"/>
    <w:rsid w:val="00486ACB"/>
    <w:rsid w:val="00491EB2"/>
    <w:rsid w:val="004A0487"/>
    <w:rsid w:val="004A1BC2"/>
    <w:rsid w:val="004A6062"/>
    <w:rsid w:val="004C667D"/>
    <w:rsid w:val="004D36A7"/>
    <w:rsid w:val="004E200D"/>
    <w:rsid w:val="004F4091"/>
    <w:rsid w:val="004F7E1F"/>
    <w:rsid w:val="005005C2"/>
    <w:rsid w:val="00502734"/>
    <w:rsid w:val="005039A6"/>
    <w:rsid w:val="005045C2"/>
    <w:rsid w:val="0050541C"/>
    <w:rsid w:val="0051186A"/>
    <w:rsid w:val="005125B8"/>
    <w:rsid w:val="005161C2"/>
    <w:rsid w:val="005205F2"/>
    <w:rsid w:val="005208D7"/>
    <w:rsid w:val="00520CD2"/>
    <w:rsid w:val="00537DCE"/>
    <w:rsid w:val="005438B2"/>
    <w:rsid w:val="005460F3"/>
    <w:rsid w:val="0055033F"/>
    <w:rsid w:val="0055601A"/>
    <w:rsid w:val="00560852"/>
    <w:rsid w:val="00570287"/>
    <w:rsid w:val="0057250B"/>
    <w:rsid w:val="00573685"/>
    <w:rsid w:val="00573AFF"/>
    <w:rsid w:val="00573F78"/>
    <w:rsid w:val="005769F6"/>
    <w:rsid w:val="0057F5E4"/>
    <w:rsid w:val="0058363F"/>
    <w:rsid w:val="00584930"/>
    <w:rsid w:val="005859F9"/>
    <w:rsid w:val="00591CB3"/>
    <w:rsid w:val="005968EE"/>
    <w:rsid w:val="005A0454"/>
    <w:rsid w:val="005B58D2"/>
    <w:rsid w:val="005C339E"/>
    <w:rsid w:val="005C4D8E"/>
    <w:rsid w:val="005C9335"/>
    <w:rsid w:val="005D0BF5"/>
    <w:rsid w:val="005D7FFD"/>
    <w:rsid w:val="005E03E8"/>
    <w:rsid w:val="005F0EEC"/>
    <w:rsid w:val="005F57DD"/>
    <w:rsid w:val="005F7144"/>
    <w:rsid w:val="005F7DCF"/>
    <w:rsid w:val="0060042D"/>
    <w:rsid w:val="00606EC5"/>
    <w:rsid w:val="00607CF2"/>
    <w:rsid w:val="00613B46"/>
    <w:rsid w:val="00616223"/>
    <w:rsid w:val="00621F81"/>
    <w:rsid w:val="0062505D"/>
    <w:rsid w:val="00626A26"/>
    <w:rsid w:val="00632B33"/>
    <w:rsid w:val="00635904"/>
    <w:rsid w:val="00636C4B"/>
    <w:rsid w:val="00647AF3"/>
    <w:rsid w:val="006508A6"/>
    <w:rsid w:val="006513D9"/>
    <w:rsid w:val="006516B3"/>
    <w:rsid w:val="0065563E"/>
    <w:rsid w:val="00661441"/>
    <w:rsid w:val="0066765D"/>
    <w:rsid w:val="0067036A"/>
    <w:rsid w:val="00670B16"/>
    <w:rsid w:val="00676576"/>
    <w:rsid w:val="00676AE8"/>
    <w:rsid w:val="00685454"/>
    <w:rsid w:val="006900DB"/>
    <w:rsid w:val="00690CDE"/>
    <w:rsid w:val="006915FB"/>
    <w:rsid w:val="006A3692"/>
    <w:rsid w:val="006A3C5F"/>
    <w:rsid w:val="006A7DD6"/>
    <w:rsid w:val="006B7ED4"/>
    <w:rsid w:val="006C080E"/>
    <w:rsid w:val="006C3C48"/>
    <w:rsid w:val="006C7A48"/>
    <w:rsid w:val="006D1F64"/>
    <w:rsid w:val="006D65C3"/>
    <w:rsid w:val="006D7C0C"/>
    <w:rsid w:val="006E28C3"/>
    <w:rsid w:val="006E52F6"/>
    <w:rsid w:val="006E5DE0"/>
    <w:rsid w:val="007031FC"/>
    <w:rsid w:val="00705900"/>
    <w:rsid w:val="00707045"/>
    <w:rsid w:val="00716B28"/>
    <w:rsid w:val="00717566"/>
    <w:rsid w:val="007175CF"/>
    <w:rsid w:val="00730C6A"/>
    <w:rsid w:val="007333E8"/>
    <w:rsid w:val="00734184"/>
    <w:rsid w:val="0074593F"/>
    <w:rsid w:val="007520D2"/>
    <w:rsid w:val="007537CC"/>
    <w:rsid w:val="00753AD3"/>
    <w:rsid w:val="007549BB"/>
    <w:rsid w:val="00754FE7"/>
    <w:rsid w:val="007664A8"/>
    <w:rsid w:val="0077276E"/>
    <w:rsid w:val="0077462D"/>
    <w:rsid w:val="007766DF"/>
    <w:rsid w:val="00785B52"/>
    <w:rsid w:val="00785BF8"/>
    <w:rsid w:val="00792757"/>
    <w:rsid w:val="007A3935"/>
    <w:rsid w:val="007A5918"/>
    <w:rsid w:val="007C0ABD"/>
    <w:rsid w:val="007C29D7"/>
    <w:rsid w:val="007D175D"/>
    <w:rsid w:val="007D1E1A"/>
    <w:rsid w:val="007D1FB1"/>
    <w:rsid w:val="007D3D68"/>
    <w:rsid w:val="007F0A4B"/>
    <w:rsid w:val="008056CB"/>
    <w:rsid w:val="008067DA"/>
    <w:rsid w:val="00806E13"/>
    <w:rsid w:val="0081044D"/>
    <w:rsid w:val="00810CF3"/>
    <w:rsid w:val="00810FC1"/>
    <w:rsid w:val="00817466"/>
    <w:rsid w:val="00821D71"/>
    <w:rsid w:val="00830CB6"/>
    <w:rsid w:val="00832C85"/>
    <w:rsid w:val="00832F99"/>
    <w:rsid w:val="00837C74"/>
    <w:rsid w:val="00841AA8"/>
    <w:rsid w:val="008501F4"/>
    <w:rsid w:val="008516E6"/>
    <w:rsid w:val="00852B44"/>
    <w:rsid w:val="00854C78"/>
    <w:rsid w:val="0086181B"/>
    <w:rsid w:val="0086219C"/>
    <w:rsid w:val="00863543"/>
    <w:rsid w:val="00870C3E"/>
    <w:rsid w:val="00874520"/>
    <w:rsid w:val="008749DC"/>
    <w:rsid w:val="00881663"/>
    <w:rsid w:val="008839F9"/>
    <w:rsid w:val="0088787C"/>
    <w:rsid w:val="00890FF2"/>
    <w:rsid w:val="0089255D"/>
    <w:rsid w:val="00892A14"/>
    <w:rsid w:val="0089667B"/>
    <w:rsid w:val="008A06B5"/>
    <w:rsid w:val="008A240E"/>
    <w:rsid w:val="008A7D15"/>
    <w:rsid w:val="008B1D97"/>
    <w:rsid w:val="008C3B47"/>
    <w:rsid w:val="008C69E5"/>
    <w:rsid w:val="008D349F"/>
    <w:rsid w:val="008E743E"/>
    <w:rsid w:val="008F2D55"/>
    <w:rsid w:val="009069EE"/>
    <w:rsid w:val="009128DE"/>
    <w:rsid w:val="009274B3"/>
    <w:rsid w:val="009277EB"/>
    <w:rsid w:val="0093115E"/>
    <w:rsid w:val="00933624"/>
    <w:rsid w:val="00942D09"/>
    <w:rsid w:val="00943D6F"/>
    <w:rsid w:val="0094728F"/>
    <w:rsid w:val="009508C0"/>
    <w:rsid w:val="009635BE"/>
    <w:rsid w:val="00963979"/>
    <w:rsid w:val="00964900"/>
    <w:rsid w:val="00965118"/>
    <w:rsid w:val="0099166B"/>
    <w:rsid w:val="009A0706"/>
    <w:rsid w:val="009A56B3"/>
    <w:rsid w:val="009A7F85"/>
    <w:rsid w:val="009AEF8E"/>
    <w:rsid w:val="009B06F2"/>
    <w:rsid w:val="009B1420"/>
    <w:rsid w:val="009B211B"/>
    <w:rsid w:val="009B5F2D"/>
    <w:rsid w:val="009D633D"/>
    <w:rsid w:val="009D789E"/>
    <w:rsid w:val="009F1B71"/>
    <w:rsid w:val="009F31DC"/>
    <w:rsid w:val="009F3BE6"/>
    <w:rsid w:val="00A0324A"/>
    <w:rsid w:val="00A0376A"/>
    <w:rsid w:val="00A078B0"/>
    <w:rsid w:val="00A13C93"/>
    <w:rsid w:val="00A1581F"/>
    <w:rsid w:val="00A311A6"/>
    <w:rsid w:val="00A36C26"/>
    <w:rsid w:val="00A41E26"/>
    <w:rsid w:val="00A440C5"/>
    <w:rsid w:val="00A47FBA"/>
    <w:rsid w:val="00A51187"/>
    <w:rsid w:val="00A767E5"/>
    <w:rsid w:val="00A81C8F"/>
    <w:rsid w:val="00A92E42"/>
    <w:rsid w:val="00A947B7"/>
    <w:rsid w:val="00A95116"/>
    <w:rsid w:val="00A953EC"/>
    <w:rsid w:val="00AA26F3"/>
    <w:rsid w:val="00AA41BD"/>
    <w:rsid w:val="00AB145D"/>
    <w:rsid w:val="00AB2776"/>
    <w:rsid w:val="00AC3C13"/>
    <w:rsid w:val="00AD1020"/>
    <w:rsid w:val="00AD3099"/>
    <w:rsid w:val="00AD610C"/>
    <w:rsid w:val="00AE210F"/>
    <w:rsid w:val="00AE2802"/>
    <w:rsid w:val="00AE6D6B"/>
    <w:rsid w:val="00AF0EFC"/>
    <w:rsid w:val="00AF49D8"/>
    <w:rsid w:val="00AF6DC5"/>
    <w:rsid w:val="00B04720"/>
    <w:rsid w:val="00B06684"/>
    <w:rsid w:val="00B14D23"/>
    <w:rsid w:val="00B152E6"/>
    <w:rsid w:val="00B314EA"/>
    <w:rsid w:val="00B3586C"/>
    <w:rsid w:val="00B35C0A"/>
    <w:rsid w:val="00B37683"/>
    <w:rsid w:val="00B4CD89"/>
    <w:rsid w:val="00B50540"/>
    <w:rsid w:val="00B513A4"/>
    <w:rsid w:val="00B525EF"/>
    <w:rsid w:val="00B55F33"/>
    <w:rsid w:val="00B57B5C"/>
    <w:rsid w:val="00B60CE2"/>
    <w:rsid w:val="00B60EC9"/>
    <w:rsid w:val="00B7018E"/>
    <w:rsid w:val="00B7334B"/>
    <w:rsid w:val="00B745F6"/>
    <w:rsid w:val="00B74DF5"/>
    <w:rsid w:val="00B80FA9"/>
    <w:rsid w:val="00B832A8"/>
    <w:rsid w:val="00B8479A"/>
    <w:rsid w:val="00B9394A"/>
    <w:rsid w:val="00BB1659"/>
    <w:rsid w:val="00BC5AAB"/>
    <w:rsid w:val="00BD7336"/>
    <w:rsid w:val="00BE50C5"/>
    <w:rsid w:val="00BE6557"/>
    <w:rsid w:val="00BF0BD7"/>
    <w:rsid w:val="00BF0D16"/>
    <w:rsid w:val="00BF40CE"/>
    <w:rsid w:val="00BF475E"/>
    <w:rsid w:val="00BF65D0"/>
    <w:rsid w:val="00BF6811"/>
    <w:rsid w:val="00C03DB7"/>
    <w:rsid w:val="00C11CAB"/>
    <w:rsid w:val="00C11F1B"/>
    <w:rsid w:val="00C120E9"/>
    <w:rsid w:val="00C15D06"/>
    <w:rsid w:val="00C20BDF"/>
    <w:rsid w:val="00C30BF3"/>
    <w:rsid w:val="00C333CE"/>
    <w:rsid w:val="00C40019"/>
    <w:rsid w:val="00C47A1A"/>
    <w:rsid w:val="00C5046F"/>
    <w:rsid w:val="00C530EB"/>
    <w:rsid w:val="00C6048C"/>
    <w:rsid w:val="00C7589F"/>
    <w:rsid w:val="00C955C2"/>
    <w:rsid w:val="00CA2CDC"/>
    <w:rsid w:val="00CA6F99"/>
    <w:rsid w:val="00CB1750"/>
    <w:rsid w:val="00CB2983"/>
    <w:rsid w:val="00CB777C"/>
    <w:rsid w:val="00CB7BB8"/>
    <w:rsid w:val="00CD1051"/>
    <w:rsid w:val="00CD1DC1"/>
    <w:rsid w:val="00CE1DC1"/>
    <w:rsid w:val="00CE41C5"/>
    <w:rsid w:val="00CF38C3"/>
    <w:rsid w:val="00CF49BE"/>
    <w:rsid w:val="00CF6B74"/>
    <w:rsid w:val="00CF7CAF"/>
    <w:rsid w:val="00D00A06"/>
    <w:rsid w:val="00D05D30"/>
    <w:rsid w:val="00D07D61"/>
    <w:rsid w:val="00D07F36"/>
    <w:rsid w:val="00D11D89"/>
    <w:rsid w:val="00D1664B"/>
    <w:rsid w:val="00D179B6"/>
    <w:rsid w:val="00D22816"/>
    <w:rsid w:val="00D305D0"/>
    <w:rsid w:val="00D31F52"/>
    <w:rsid w:val="00D37C09"/>
    <w:rsid w:val="00D40361"/>
    <w:rsid w:val="00D46683"/>
    <w:rsid w:val="00D5473B"/>
    <w:rsid w:val="00D655FD"/>
    <w:rsid w:val="00D81323"/>
    <w:rsid w:val="00D8257E"/>
    <w:rsid w:val="00D838DE"/>
    <w:rsid w:val="00D94854"/>
    <w:rsid w:val="00DA7664"/>
    <w:rsid w:val="00DA7D17"/>
    <w:rsid w:val="00DAC754"/>
    <w:rsid w:val="00DB3673"/>
    <w:rsid w:val="00DB769E"/>
    <w:rsid w:val="00DC3998"/>
    <w:rsid w:val="00DD6C80"/>
    <w:rsid w:val="00DE69E9"/>
    <w:rsid w:val="00DF23E0"/>
    <w:rsid w:val="00E00A41"/>
    <w:rsid w:val="00E00D47"/>
    <w:rsid w:val="00E0334F"/>
    <w:rsid w:val="00E041F8"/>
    <w:rsid w:val="00E148EA"/>
    <w:rsid w:val="00E159A2"/>
    <w:rsid w:val="00E17141"/>
    <w:rsid w:val="00E24FF6"/>
    <w:rsid w:val="00E25126"/>
    <w:rsid w:val="00E265F0"/>
    <w:rsid w:val="00E33C77"/>
    <w:rsid w:val="00E362CE"/>
    <w:rsid w:val="00E40994"/>
    <w:rsid w:val="00E424E3"/>
    <w:rsid w:val="00E4423E"/>
    <w:rsid w:val="00E539EC"/>
    <w:rsid w:val="00E766AA"/>
    <w:rsid w:val="00E81D87"/>
    <w:rsid w:val="00E84108"/>
    <w:rsid w:val="00E8517E"/>
    <w:rsid w:val="00E90652"/>
    <w:rsid w:val="00E94DCC"/>
    <w:rsid w:val="00E9F1EA"/>
    <w:rsid w:val="00EB4564"/>
    <w:rsid w:val="00EE15C3"/>
    <w:rsid w:val="00EE26BD"/>
    <w:rsid w:val="00EF0198"/>
    <w:rsid w:val="00EF1DEE"/>
    <w:rsid w:val="00EF7A16"/>
    <w:rsid w:val="00F01A5A"/>
    <w:rsid w:val="00F0343C"/>
    <w:rsid w:val="00F04FF9"/>
    <w:rsid w:val="00F17A29"/>
    <w:rsid w:val="00F17D9B"/>
    <w:rsid w:val="00F20943"/>
    <w:rsid w:val="00F23824"/>
    <w:rsid w:val="00F26D92"/>
    <w:rsid w:val="00F27B74"/>
    <w:rsid w:val="00F41FB0"/>
    <w:rsid w:val="00F43E6A"/>
    <w:rsid w:val="00F72B27"/>
    <w:rsid w:val="00F83883"/>
    <w:rsid w:val="00F86F4B"/>
    <w:rsid w:val="00F94288"/>
    <w:rsid w:val="00F9491D"/>
    <w:rsid w:val="00FB33F0"/>
    <w:rsid w:val="00FB3ECA"/>
    <w:rsid w:val="00FB5DF6"/>
    <w:rsid w:val="00FB683C"/>
    <w:rsid w:val="00FC27B7"/>
    <w:rsid w:val="00FC3FD3"/>
    <w:rsid w:val="00FD14DF"/>
    <w:rsid w:val="00FD5B32"/>
    <w:rsid w:val="00FD5ED2"/>
    <w:rsid w:val="00FD6E36"/>
    <w:rsid w:val="00FD6E9C"/>
    <w:rsid w:val="00FF145A"/>
    <w:rsid w:val="00FF178F"/>
    <w:rsid w:val="00FF21BA"/>
    <w:rsid w:val="00FF3037"/>
    <w:rsid w:val="00FF51DD"/>
    <w:rsid w:val="00FF62CE"/>
    <w:rsid w:val="0113265B"/>
    <w:rsid w:val="0125B686"/>
    <w:rsid w:val="0137D740"/>
    <w:rsid w:val="0150516F"/>
    <w:rsid w:val="015D5C8F"/>
    <w:rsid w:val="01BED3EA"/>
    <w:rsid w:val="01CD4AF5"/>
    <w:rsid w:val="01E021B8"/>
    <w:rsid w:val="01EF1645"/>
    <w:rsid w:val="02187274"/>
    <w:rsid w:val="022A99D6"/>
    <w:rsid w:val="024B2C38"/>
    <w:rsid w:val="024D5A3F"/>
    <w:rsid w:val="029E6F82"/>
    <w:rsid w:val="037825F7"/>
    <w:rsid w:val="03A1C841"/>
    <w:rsid w:val="03D928FA"/>
    <w:rsid w:val="04484EB7"/>
    <w:rsid w:val="045E4BE9"/>
    <w:rsid w:val="04726DD5"/>
    <w:rsid w:val="04A55B8A"/>
    <w:rsid w:val="04ED1044"/>
    <w:rsid w:val="0513F658"/>
    <w:rsid w:val="0517DE54"/>
    <w:rsid w:val="0526B707"/>
    <w:rsid w:val="0576AB3E"/>
    <w:rsid w:val="059CECA5"/>
    <w:rsid w:val="05E2AECF"/>
    <w:rsid w:val="06315B95"/>
    <w:rsid w:val="0688E0A5"/>
    <w:rsid w:val="06B67F02"/>
    <w:rsid w:val="06C1E605"/>
    <w:rsid w:val="07059971"/>
    <w:rsid w:val="07BEAC30"/>
    <w:rsid w:val="07ED20A3"/>
    <w:rsid w:val="082324B3"/>
    <w:rsid w:val="082E0111"/>
    <w:rsid w:val="08403C42"/>
    <w:rsid w:val="08566A43"/>
    <w:rsid w:val="085E57C9"/>
    <w:rsid w:val="086F89AB"/>
    <w:rsid w:val="08823EE0"/>
    <w:rsid w:val="0896BFA3"/>
    <w:rsid w:val="08A45479"/>
    <w:rsid w:val="08EFAAA3"/>
    <w:rsid w:val="08FC3ED5"/>
    <w:rsid w:val="09270C05"/>
    <w:rsid w:val="093C6A19"/>
    <w:rsid w:val="093CA60E"/>
    <w:rsid w:val="095CD0B6"/>
    <w:rsid w:val="097447B1"/>
    <w:rsid w:val="09C8EA2A"/>
    <w:rsid w:val="09DCF79D"/>
    <w:rsid w:val="09E5DD43"/>
    <w:rsid w:val="0A04DE24"/>
    <w:rsid w:val="0A0B0086"/>
    <w:rsid w:val="0A1280B3"/>
    <w:rsid w:val="0A2470E4"/>
    <w:rsid w:val="0A4024DA"/>
    <w:rsid w:val="0A5806CE"/>
    <w:rsid w:val="0A8F5247"/>
    <w:rsid w:val="0AD37F4D"/>
    <w:rsid w:val="0ADAC393"/>
    <w:rsid w:val="0B305A58"/>
    <w:rsid w:val="0C1A7DD0"/>
    <w:rsid w:val="0C36006A"/>
    <w:rsid w:val="0C3F32F8"/>
    <w:rsid w:val="0C45A40D"/>
    <w:rsid w:val="0C533AAA"/>
    <w:rsid w:val="0C5A1600"/>
    <w:rsid w:val="0C7DD0B5"/>
    <w:rsid w:val="0D09FAAD"/>
    <w:rsid w:val="0D181B68"/>
    <w:rsid w:val="0D753A03"/>
    <w:rsid w:val="0DC5EB69"/>
    <w:rsid w:val="0E3A5015"/>
    <w:rsid w:val="0E62B5A2"/>
    <w:rsid w:val="0EBC4FE8"/>
    <w:rsid w:val="0EEB7E9B"/>
    <w:rsid w:val="0F43A0EB"/>
    <w:rsid w:val="0F5F3511"/>
    <w:rsid w:val="0F880498"/>
    <w:rsid w:val="0F9475DC"/>
    <w:rsid w:val="0FA02BA5"/>
    <w:rsid w:val="0FEBED54"/>
    <w:rsid w:val="1004CD57"/>
    <w:rsid w:val="109F7E3A"/>
    <w:rsid w:val="1112BE9A"/>
    <w:rsid w:val="11140256"/>
    <w:rsid w:val="111FA8BA"/>
    <w:rsid w:val="112385DE"/>
    <w:rsid w:val="112ADBE7"/>
    <w:rsid w:val="113D4BB9"/>
    <w:rsid w:val="1161B529"/>
    <w:rsid w:val="1190A6D4"/>
    <w:rsid w:val="11F5625E"/>
    <w:rsid w:val="120B339B"/>
    <w:rsid w:val="121D9285"/>
    <w:rsid w:val="125AA8A6"/>
    <w:rsid w:val="12722B41"/>
    <w:rsid w:val="12EA0875"/>
    <w:rsid w:val="12FF92E7"/>
    <w:rsid w:val="13347A1F"/>
    <w:rsid w:val="13433949"/>
    <w:rsid w:val="13A10A70"/>
    <w:rsid w:val="13B3ADF0"/>
    <w:rsid w:val="1423963D"/>
    <w:rsid w:val="149145BC"/>
    <w:rsid w:val="1533D99E"/>
    <w:rsid w:val="154F7E51"/>
    <w:rsid w:val="15608AA0"/>
    <w:rsid w:val="1567238B"/>
    <w:rsid w:val="158AC40C"/>
    <w:rsid w:val="160D103D"/>
    <w:rsid w:val="162E5702"/>
    <w:rsid w:val="16401F0E"/>
    <w:rsid w:val="166F8F26"/>
    <w:rsid w:val="16AB37EE"/>
    <w:rsid w:val="16AB4B35"/>
    <w:rsid w:val="17012804"/>
    <w:rsid w:val="179235AC"/>
    <w:rsid w:val="179B016A"/>
    <w:rsid w:val="17A49FE6"/>
    <w:rsid w:val="17AD9F87"/>
    <w:rsid w:val="17CBCCC2"/>
    <w:rsid w:val="1818708E"/>
    <w:rsid w:val="184C36A7"/>
    <w:rsid w:val="1853A955"/>
    <w:rsid w:val="18716820"/>
    <w:rsid w:val="18747B93"/>
    <w:rsid w:val="18A6FA2D"/>
    <w:rsid w:val="18B7ECAA"/>
    <w:rsid w:val="18D4CE95"/>
    <w:rsid w:val="192C0480"/>
    <w:rsid w:val="192ED949"/>
    <w:rsid w:val="19C2E820"/>
    <w:rsid w:val="19D2F66C"/>
    <w:rsid w:val="1A085E6E"/>
    <w:rsid w:val="1A520CA1"/>
    <w:rsid w:val="1A709EF6"/>
    <w:rsid w:val="1A7A51FD"/>
    <w:rsid w:val="1ABBE474"/>
    <w:rsid w:val="1ACA80E9"/>
    <w:rsid w:val="1ACB9106"/>
    <w:rsid w:val="1AD9F939"/>
    <w:rsid w:val="1B44FF83"/>
    <w:rsid w:val="1BAC1C55"/>
    <w:rsid w:val="1BBEBFD5"/>
    <w:rsid w:val="1BC43B0F"/>
    <w:rsid w:val="1BD0E96E"/>
    <w:rsid w:val="1BEE5E54"/>
    <w:rsid w:val="1C0428BD"/>
    <w:rsid w:val="1C0C6F57"/>
    <w:rsid w:val="1C147F89"/>
    <w:rsid w:val="1C212E09"/>
    <w:rsid w:val="1C91739C"/>
    <w:rsid w:val="1CB03F60"/>
    <w:rsid w:val="1CB282C8"/>
    <w:rsid w:val="1CC9934A"/>
    <w:rsid w:val="1CCA2802"/>
    <w:rsid w:val="1CD0F332"/>
    <w:rsid w:val="1CD13A99"/>
    <w:rsid w:val="1D561E54"/>
    <w:rsid w:val="1D5A4644"/>
    <w:rsid w:val="1D5A9036"/>
    <w:rsid w:val="1D6A4B8D"/>
    <w:rsid w:val="1D723570"/>
    <w:rsid w:val="1D915FAF"/>
    <w:rsid w:val="1D9FF91E"/>
    <w:rsid w:val="1DA83FB8"/>
    <w:rsid w:val="1DF4EE81"/>
    <w:rsid w:val="1E095EEF"/>
    <w:rsid w:val="1E21E5E9"/>
    <w:rsid w:val="1EAA3D92"/>
    <w:rsid w:val="1EBF5AB6"/>
    <w:rsid w:val="1ECA2D45"/>
    <w:rsid w:val="1ED08E46"/>
    <w:rsid w:val="1ED8B8ED"/>
    <w:rsid w:val="1EE3BD17"/>
    <w:rsid w:val="1F094074"/>
    <w:rsid w:val="1F47A939"/>
    <w:rsid w:val="1F60FFE3"/>
    <w:rsid w:val="1FA016A2"/>
    <w:rsid w:val="1FBDA241"/>
    <w:rsid w:val="20590B9B"/>
    <w:rsid w:val="205A0BD7"/>
    <w:rsid w:val="205B2B17"/>
    <w:rsid w:val="20720462"/>
    <w:rsid w:val="2085343C"/>
    <w:rsid w:val="20D1CF75"/>
    <w:rsid w:val="2111DED9"/>
    <w:rsid w:val="21487CF5"/>
    <w:rsid w:val="217A4E44"/>
    <w:rsid w:val="21DECCF2"/>
    <w:rsid w:val="2209819F"/>
    <w:rsid w:val="2221B9D3"/>
    <w:rsid w:val="224DCA81"/>
    <w:rsid w:val="22B83469"/>
    <w:rsid w:val="22BC9332"/>
    <w:rsid w:val="22DCD012"/>
    <w:rsid w:val="233127E8"/>
    <w:rsid w:val="239B8EC9"/>
    <w:rsid w:val="23E5B1BB"/>
    <w:rsid w:val="23F9C8C5"/>
    <w:rsid w:val="2439845F"/>
    <w:rsid w:val="2443177D"/>
    <w:rsid w:val="2478A073"/>
    <w:rsid w:val="24AABFCB"/>
    <w:rsid w:val="25359BD0"/>
    <w:rsid w:val="2571D9E6"/>
    <w:rsid w:val="25736BEB"/>
    <w:rsid w:val="25D95D40"/>
    <w:rsid w:val="25EDC650"/>
    <w:rsid w:val="25FDF86E"/>
    <w:rsid w:val="2655FE86"/>
    <w:rsid w:val="267BA0A7"/>
    <w:rsid w:val="26863650"/>
    <w:rsid w:val="26CA2FBB"/>
    <w:rsid w:val="26E8A362"/>
    <w:rsid w:val="272AE137"/>
    <w:rsid w:val="273C124A"/>
    <w:rsid w:val="277B751D"/>
    <w:rsid w:val="27B04135"/>
    <w:rsid w:val="282A8062"/>
    <w:rsid w:val="286D2921"/>
    <w:rsid w:val="289E1636"/>
    <w:rsid w:val="28A3F59A"/>
    <w:rsid w:val="2900599C"/>
    <w:rsid w:val="291D85BC"/>
    <w:rsid w:val="2920000E"/>
    <w:rsid w:val="2932363A"/>
    <w:rsid w:val="2953FF1C"/>
    <w:rsid w:val="29871733"/>
    <w:rsid w:val="29AB42B7"/>
    <w:rsid w:val="29B7C3D3"/>
    <w:rsid w:val="29F4131A"/>
    <w:rsid w:val="29FCD36A"/>
    <w:rsid w:val="2A4A0859"/>
    <w:rsid w:val="2A4A9274"/>
    <w:rsid w:val="2A585B83"/>
    <w:rsid w:val="2ADDFB7A"/>
    <w:rsid w:val="2B2F14B3"/>
    <w:rsid w:val="2B8F87F0"/>
    <w:rsid w:val="2BC7E6E3"/>
    <w:rsid w:val="2C0D1ED2"/>
    <w:rsid w:val="2C76067D"/>
    <w:rsid w:val="2CBE8B4D"/>
    <w:rsid w:val="2D1E6646"/>
    <w:rsid w:val="2D4297C4"/>
    <w:rsid w:val="2D63C36E"/>
    <w:rsid w:val="2D6F6070"/>
    <w:rsid w:val="2DA1EBA2"/>
    <w:rsid w:val="2DDAD9EF"/>
    <w:rsid w:val="2DF0F6DF"/>
    <w:rsid w:val="2DF22EBB"/>
    <w:rsid w:val="2E179A4B"/>
    <w:rsid w:val="2E3470A8"/>
    <w:rsid w:val="2E6B383E"/>
    <w:rsid w:val="2EAAE188"/>
    <w:rsid w:val="2EF36F48"/>
    <w:rsid w:val="2EF6D8B4"/>
    <w:rsid w:val="2EFD8C8E"/>
    <w:rsid w:val="2EFF87A5"/>
    <w:rsid w:val="2FB60895"/>
    <w:rsid w:val="2FC340A0"/>
    <w:rsid w:val="2FCBBE99"/>
    <w:rsid w:val="2FE0731F"/>
    <w:rsid w:val="30014FCA"/>
    <w:rsid w:val="30111D09"/>
    <w:rsid w:val="301D482A"/>
    <w:rsid w:val="3062F913"/>
    <w:rsid w:val="30683AC3"/>
    <w:rsid w:val="309B5806"/>
    <w:rsid w:val="31127F6C"/>
    <w:rsid w:val="3134C6D9"/>
    <w:rsid w:val="31A6B274"/>
    <w:rsid w:val="31C44D3C"/>
    <w:rsid w:val="31FEC974"/>
    <w:rsid w:val="3201506A"/>
    <w:rsid w:val="3204F368"/>
    <w:rsid w:val="32A6FC61"/>
    <w:rsid w:val="32F7F0AA"/>
    <w:rsid w:val="331DC71B"/>
    <w:rsid w:val="333695C8"/>
    <w:rsid w:val="334053D0"/>
    <w:rsid w:val="3379EB6C"/>
    <w:rsid w:val="337F1FBA"/>
    <w:rsid w:val="3387CD3F"/>
    <w:rsid w:val="33DC25B2"/>
    <w:rsid w:val="34250511"/>
    <w:rsid w:val="3453DA39"/>
    <w:rsid w:val="34838A39"/>
    <w:rsid w:val="34BF7F6F"/>
    <w:rsid w:val="34C6BBBB"/>
    <w:rsid w:val="34D18420"/>
    <w:rsid w:val="34DA22DA"/>
    <w:rsid w:val="34E4AD92"/>
    <w:rsid w:val="351177EC"/>
    <w:rsid w:val="3518D1C9"/>
    <w:rsid w:val="358E2AEA"/>
    <w:rsid w:val="35E6515D"/>
    <w:rsid w:val="35F3814B"/>
    <w:rsid w:val="360BAFD2"/>
    <w:rsid w:val="3614112C"/>
    <w:rsid w:val="362D6976"/>
    <w:rsid w:val="36694058"/>
    <w:rsid w:val="36B15A85"/>
    <w:rsid w:val="36B2571B"/>
    <w:rsid w:val="36B90CCE"/>
    <w:rsid w:val="3706F4A6"/>
    <w:rsid w:val="373CD03A"/>
    <w:rsid w:val="37BB91D6"/>
    <w:rsid w:val="37E65808"/>
    <w:rsid w:val="37F1E6EA"/>
    <w:rsid w:val="37F700A7"/>
    <w:rsid w:val="38130B24"/>
    <w:rsid w:val="383F6562"/>
    <w:rsid w:val="389F0661"/>
    <w:rsid w:val="38EC61C9"/>
    <w:rsid w:val="395F91C9"/>
    <w:rsid w:val="39682EEC"/>
    <w:rsid w:val="396A1458"/>
    <w:rsid w:val="3992D108"/>
    <w:rsid w:val="3994239F"/>
    <w:rsid w:val="39957554"/>
    <w:rsid w:val="39ABB098"/>
    <w:rsid w:val="39AD93FD"/>
    <w:rsid w:val="39EDBDD4"/>
    <w:rsid w:val="3A51DD24"/>
    <w:rsid w:val="3A871B99"/>
    <w:rsid w:val="3A8C1384"/>
    <w:rsid w:val="3AE5B667"/>
    <w:rsid w:val="3AFD290E"/>
    <w:rsid w:val="3B268DEC"/>
    <w:rsid w:val="3B502F8E"/>
    <w:rsid w:val="3BD43586"/>
    <w:rsid w:val="3BF1C8B4"/>
    <w:rsid w:val="3C8186C8"/>
    <w:rsid w:val="3CF1E28A"/>
    <w:rsid w:val="3D037488"/>
    <w:rsid w:val="3D03A85E"/>
    <w:rsid w:val="3D4BFE7D"/>
    <w:rsid w:val="3D7496DC"/>
    <w:rsid w:val="3DA422A8"/>
    <w:rsid w:val="3DB4FA0B"/>
    <w:rsid w:val="3DD08B3D"/>
    <w:rsid w:val="3E1D5729"/>
    <w:rsid w:val="3E294D3F"/>
    <w:rsid w:val="3E4ECEE0"/>
    <w:rsid w:val="3E74A1B4"/>
    <w:rsid w:val="3E8DB2EB"/>
    <w:rsid w:val="3E97AD02"/>
    <w:rsid w:val="3F151E8F"/>
    <w:rsid w:val="3F3C0CF6"/>
    <w:rsid w:val="3F522158"/>
    <w:rsid w:val="3F8C4E52"/>
    <w:rsid w:val="3FAD7B5E"/>
    <w:rsid w:val="3FB9278A"/>
    <w:rsid w:val="3FC4839D"/>
    <w:rsid w:val="3FC6A3BB"/>
    <w:rsid w:val="3FEA9F41"/>
    <w:rsid w:val="406B2FA8"/>
    <w:rsid w:val="40C539D7"/>
    <w:rsid w:val="40E5AE41"/>
    <w:rsid w:val="40ED9F2C"/>
    <w:rsid w:val="412EAF6E"/>
    <w:rsid w:val="4148ADCC"/>
    <w:rsid w:val="4152F36E"/>
    <w:rsid w:val="4154F7EB"/>
    <w:rsid w:val="415B8747"/>
    <w:rsid w:val="4162741C"/>
    <w:rsid w:val="41959688"/>
    <w:rsid w:val="419D9A20"/>
    <w:rsid w:val="41AA2417"/>
    <w:rsid w:val="41AC4276"/>
    <w:rsid w:val="41B8A5E2"/>
    <w:rsid w:val="41D5D7CA"/>
    <w:rsid w:val="41E11A05"/>
    <w:rsid w:val="421E6F38"/>
    <w:rsid w:val="4248E739"/>
    <w:rsid w:val="42659136"/>
    <w:rsid w:val="42865D4D"/>
    <w:rsid w:val="42A7E2CD"/>
    <w:rsid w:val="42C22108"/>
    <w:rsid w:val="42F49096"/>
    <w:rsid w:val="42FBE564"/>
    <w:rsid w:val="43035951"/>
    <w:rsid w:val="431FDA61"/>
    <w:rsid w:val="43224003"/>
    <w:rsid w:val="4327E6C7"/>
    <w:rsid w:val="43413E51"/>
    <w:rsid w:val="4353F754"/>
    <w:rsid w:val="439B6907"/>
    <w:rsid w:val="43E65171"/>
    <w:rsid w:val="43EB9FC2"/>
    <w:rsid w:val="441B906F"/>
    <w:rsid w:val="44335E77"/>
    <w:rsid w:val="4455ECA1"/>
    <w:rsid w:val="44721B71"/>
    <w:rsid w:val="44732ECA"/>
    <w:rsid w:val="44744F37"/>
    <w:rsid w:val="449B7425"/>
    <w:rsid w:val="44F046A4"/>
    <w:rsid w:val="4567F02D"/>
    <w:rsid w:val="45877023"/>
    <w:rsid w:val="45AA51EF"/>
    <w:rsid w:val="45DFB95E"/>
    <w:rsid w:val="460D502B"/>
    <w:rsid w:val="462EB0C4"/>
    <w:rsid w:val="4659E0C5"/>
    <w:rsid w:val="46658875"/>
    <w:rsid w:val="467D7960"/>
    <w:rsid w:val="46845F5C"/>
    <w:rsid w:val="468A8508"/>
    <w:rsid w:val="46B52727"/>
    <w:rsid w:val="46B8F017"/>
    <w:rsid w:val="46DC8B6C"/>
    <w:rsid w:val="47347B5B"/>
    <w:rsid w:val="474D1E1C"/>
    <w:rsid w:val="474DA3B8"/>
    <w:rsid w:val="476AFF39"/>
    <w:rsid w:val="4792511B"/>
    <w:rsid w:val="47F89645"/>
    <w:rsid w:val="48232209"/>
    <w:rsid w:val="48279CEB"/>
    <w:rsid w:val="4831AFE2"/>
    <w:rsid w:val="4841EA3E"/>
    <w:rsid w:val="4845D57C"/>
    <w:rsid w:val="48794CF8"/>
    <w:rsid w:val="48D04BBC"/>
    <w:rsid w:val="48D5F280"/>
    <w:rsid w:val="495456A3"/>
    <w:rsid w:val="49D97CAA"/>
    <w:rsid w:val="49DFC3A1"/>
    <w:rsid w:val="49E908F5"/>
    <w:rsid w:val="49F3E8E2"/>
    <w:rsid w:val="4A5AE146"/>
    <w:rsid w:val="4A855F48"/>
    <w:rsid w:val="4A92824C"/>
    <w:rsid w:val="4ACE229C"/>
    <w:rsid w:val="4AEC7AC5"/>
    <w:rsid w:val="4AF05A5B"/>
    <w:rsid w:val="4AF26AA2"/>
    <w:rsid w:val="4B3496DB"/>
    <w:rsid w:val="4BC8CC40"/>
    <w:rsid w:val="4BFD264B"/>
    <w:rsid w:val="4C32A155"/>
    <w:rsid w:val="4C553F3C"/>
    <w:rsid w:val="4C966A1A"/>
    <w:rsid w:val="4CA62F08"/>
    <w:rsid w:val="4CC386B9"/>
    <w:rsid w:val="4CFB5889"/>
    <w:rsid w:val="4D01BBA6"/>
    <w:rsid w:val="4D12910C"/>
    <w:rsid w:val="4D17D93A"/>
    <w:rsid w:val="4D66A239"/>
    <w:rsid w:val="4D76AECC"/>
    <w:rsid w:val="4D8A2D0D"/>
    <w:rsid w:val="4DB2DB09"/>
    <w:rsid w:val="4DC9403C"/>
    <w:rsid w:val="4E0D9720"/>
    <w:rsid w:val="4E4D32F6"/>
    <w:rsid w:val="4E51519B"/>
    <w:rsid w:val="4E7C14AA"/>
    <w:rsid w:val="4EEB7ADF"/>
    <w:rsid w:val="4F049EAD"/>
    <w:rsid w:val="4F2E5269"/>
    <w:rsid w:val="4F877BB3"/>
    <w:rsid w:val="4F9B055C"/>
    <w:rsid w:val="4FFB277B"/>
    <w:rsid w:val="50E10465"/>
    <w:rsid w:val="50FB859A"/>
    <w:rsid w:val="51871E27"/>
    <w:rsid w:val="51D95F50"/>
    <w:rsid w:val="5253327C"/>
    <w:rsid w:val="526A8EEC"/>
    <w:rsid w:val="52A33CC6"/>
    <w:rsid w:val="52BABBBF"/>
    <w:rsid w:val="533A65AD"/>
    <w:rsid w:val="53612A32"/>
    <w:rsid w:val="53711661"/>
    <w:rsid w:val="53ADE092"/>
    <w:rsid w:val="53BE774C"/>
    <w:rsid w:val="53E3A8B7"/>
    <w:rsid w:val="53ECAE2E"/>
    <w:rsid w:val="541AEBE9"/>
    <w:rsid w:val="544C473A"/>
    <w:rsid w:val="544F785F"/>
    <w:rsid w:val="5462A1BC"/>
    <w:rsid w:val="5474A3F7"/>
    <w:rsid w:val="54880AC4"/>
    <w:rsid w:val="54BEBEE9"/>
    <w:rsid w:val="54D3528B"/>
    <w:rsid w:val="55BB4348"/>
    <w:rsid w:val="55CB0867"/>
    <w:rsid w:val="55CF3C14"/>
    <w:rsid w:val="55F11F0C"/>
    <w:rsid w:val="55F9A9E0"/>
    <w:rsid w:val="563FE69B"/>
    <w:rsid w:val="56677E9B"/>
    <w:rsid w:val="567178E7"/>
    <w:rsid w:val="568DE9DD"/>
    <w:rsid w:val="56A10EB2"/>
    <w:rsid w:val="56BA8CA0"/>
    <w:rsid w:val="56C160D8"/>
    <w:rsid w:val="56E2E2BE"/>
    <w:rsid w:val="5749C7FF"/>
    <w:rsid w:val="57528CAB"/>
    <w:rsid w:val="577AF200"/>
    <w:rsid w:val="577CD565"/>
    <w:rsid w:val="579B39DC"/>
    <w:rsid w:val="57BD2AE4"/>
    <w:rsid w:val="580C9398"/>
    <w:rsid w:val="58223275"/>
    <w:rsid w:val="582D18B3"/>
    <w:rsid w:val="58459D82"/>
    <w:rsid w:val="585E68D5"/>
    <w:rsid w:val="58872BEC"/>
    <w:rsid w:val="589EE9AA"/>
    <w:rsid w:val="58A6A8D5"/>
    <w:rsid w:val="58C788D4"/>
    <w:rsid w:val="58D534AF"/>
    <w:rsid w:val="58DD0EDF"/>
    <w:rsid w:val="58E95730"/>
    <w:rsid w:val="58EE0BBD"/>
    <w:rsid w:val="58F2E40A"/>
    <w:rsid w:val="590C425A"/>
    <w:rsid w:val="592F4DA8"/>
    <w:rsid w:val="5982DC44"/>
    <w:rsid w:val="59A49C18"/>
    <w:rsid w:val="59B4EEE3"/>
    <w:rsid w:val="5A516F79"/>
    <w:rsid w:val="5B18AB09"/>
    <w:rsid w:val="5B406C79"/>
    <w:rsid w:val="5B4C97E3"/>
    <w:rsid w:val="5B6F17AD"/>
    <w:rsid w:val="5BCD1284"/>
    <w:rsid w:val="5BEACDD6"/>
    <w:rsid w:val="5C640CB2"/>
    <w:rsid w:val="5CB47B6A"/>
    <w:rsid w:val="5CECE687"/>
    <w:rsid w:val="5D6715E4"/>
    <w:rsid w:val="5DA8A5D2"/>
    <w:rsid w:val="5DE7BA50"/>
    <w:rsid w:val="5DEC8E6A"/>
    <w:rsid w:val="5DF98BE4"/>
    <w:rsid w:val="5DFFC9CC"/>
    <w:rsid w:val="5E222131"/>
    <w:rsid w:val="5E3B5E00"/>
    <w:rsid w:val="5E929C9D"/>
    <w:rsid w:val="5EA6B86F"/>
    <w:rsid w:val="5EDCA076"/>
    <w:rsid w:val="5F53E6DE"/>
    <w:rsid w:val="5F8321ED"/>
    <w:rsid w:val="5F849D62"/>
    <w:rsid w:val="5FA8B92D"/>
    <w:rsid w:val="5FAF17BD"/>
    <w:rsid w:val="5FBDDAB3"/>
    <w:rsid w:val="5FF52E72"/>
    <w:rsid w:val="607870D7"/>
    <w:rsid w:val="60858AEC"/>
    <w:rsid w:val="6096B15F"/>
    <w:rsid w:val="60C69910"/>
    <w:rsid w:val="60D6F4C7"/>
    <w:rsid w:val="60F638AF"/>
    <w:rsid w:val="60F96EF1"/>
    <w:rsid w:val="61784A4F"/>
    <w:rsid w:val="6183CDD7"/>
    <w:rsid w:val="61ADB6A4"/>
    <w:rsid w:val="62821081"/>
    <w:rsid w:val="62C7BDEC"/>
    <w:rsid w:val="62E0A76B"/>
    <w:rsid w:val="62F1C8B9"/>
    <w:rsid w:val="62F21E93"/>
    <w:rsid w:val="6360BE2C"/>
    <w:rsid w:val="6386FE7C"/>
    <w:rsid w:val="63F12F6D"/>
    <w:rsid w:val="6417E756"/>
    <w:rsid w:val="642A8AD6"/>
    <w:rsid w:val="646345F3"/>
    <w:rsid w:val="648AD6F0"/>
    <w:rsid w:val="650AD1B8"/>
    <w:rsid w:val="65324E0E"/>
    <w:rsid w:val="65697B11"/>
    <w:rsid w:val="65C4F28E"/>
    <w:rsid w:val="660F2F41"/>
    <w:rsid w:val="6622A345"/>
    <w:rsid w:val="66698BD4"/>
    <w:rsid w:val="668E524D"/>
    <w:rsid w:val="669017BF"/>
    <w:rsid w:val="66C0E633"/>
    <w:rsid w:val="66E8960A"/>
    <w:rsid w:val="671CF611"/>
    <w:rsid w:val="67486531"/>
    <w:rsid w:val="677B0A03"/>
    <w:rsid w:val="684F6BD6"/>
    <w:rsid w:val="68763051"/>
    <w:rsid w:val="687EEB42"/>
    <w:rsid w:val="688E5C33"/>
    <w:rsid w:val="68C564DE"/>
    <w:rsid w:val="68E08550"/>
    <w:rsid w:val="68EF77A5"/>
    <w:rsid w:val="690480D6"/>
    <w:rsid w:val="693B5DE6"/>
    <w:rsid w:val="694DEF99"/>
    <w:rsid w:val="697C5D0B"/>
    <w:rsid w:val="69B79E7C"/>
    <w:rsid w:val="69E39BEF"/>
    <w:rsid w:val="69F0C204"/>
    <w:rsid w:val="6A0780C1"/>
    <w:rsid w:val="6A1ABBA3"/>
    <w:rsid w:val="6A772E49"/>
    <w:rsid w:val="6A9863B1"/>
    <w:rsid w:val="6AA05137"/>
    <w:rsid w:val="6AB0F2A5"/>
    <w:rsid w:val="6AFBAC0B"/>
    <w:rsid w:val="6B05A173"/>
    <w:rsid w:val="6B3FCA82"/>
    <w:rsid w:val="6B6EA858"/>
    <w:rsid w:val="6B752483"/>
    <w:rsid w:val="6B784BB1"/>
    <w:rsid w:val="6BD2570B"/>
    <w:rsid w:val="6BD5D46B"/>
    <w:rsid w:val="6BF44356"/>
    <w:rsid w:val="6C1DD5F7"/>
    <w:rsid w:val="6C359CBB"/>
    <w:rsid w:val="6C4CE4DE"/>
    <w:rsid w:val="6C5CBB5C"/>
    <w:rsid w:val="6C666A52"/>
    <w:rsid w:val="6C8B3FF8"/>
    <w:rsid w:val="6CD5D7A5"/>
    <w:rsid w:val="6D4FC6B9"/>
    <w:rsid w:val="6DB2899C"/>
    <w:rsid w:val="6DD00473"/>
    <w:rsid w:val="6DD1232A"/>
    <w:rsid w:val="6E1A8C84"/>
    <w:rsid w:val="6E4D4738"/>
    <w:rsid w:val="6E5871F3"/>
    <w:rsid w:val="6EDD1DA3"/>
    <w:rsid w:val="6EF96524"/>
    <w:rsid w:val="6F37E240"/>
    <w:rsid w:val="6F64CFE8"/>
    <w:rsid w:val="6F6BD4D4"/>
    <w:rsid w:val="6F73C25A"/>
    <w:rsid w:val="6FD74847"/>
    <w:rsid w:val="6FE91799"/>
    <w:rsid w:val="7034AF6C"/>
    <w:rsid w:val="709C1F74"/>
    <w:rsid w:val="70A32F0B"/>
    <w:rsid w:val="70C4B121"/>
    <w:rsid w:val="7107A535"/>
    <w:rsid w:val="7119F3FE"/>
    <w:rsid w:val="719AF599"/>
    <w:rsid w:val="71A79251"/>
    <w:rsid w:val="71E230DF"/>
    <w:rsid w:val="71F7A8B9"/>
    <w:rsid w:val="721292A6"/>
    <w:rsid w:val="7214760B"/>
    <w:rsid w:val="72166A2C"/>
    <w:rsid w:val="7256A9C3"/>
    <w:rsid w:val="7271D54F"/>
    <w:rsid w:val="72725A06"/>
    <w:rsid w:val="72A4DE3F"/>
    <w:rsid w:val="72AB631C"/>
    <w:rsid w:val="73053849"/>
    <w:rsid w:val="7382CBA1"/>
    <w:rsid w:val="73B06AA1"/>
    <w:rsid w:val="73B58E11"/>
    <w:rsid w:val="7410A855"/>
    <w:rsid w:val="74DD074C"/>
    <w:rsid w:val="75184C00"/>
    <w:rsid w:val="7606B853"/>
    <w:rsid w:val="767D9A06"/>
    <w:rsid w:val="768AC893"/>
    <w:rsid w:val="76A8ECB5"/>
    <w:rsid w:val="76B2D841"/>
    <w:rsid w:val="76B71997"/>
    <w:rsid w:val="76FFF699"/>
    <w:rsid w:val="777ED43F"/>
    <w:rsid w:val="77907025"/>
    <w:rsid w:val="77E275AD"/>
    <w:rsid w:val="77EEA7E8"/>
    <w:rsid w:val="77F21BDD"/>
    <w:rsid w:val="783C5DC8"/>
    <w:rsid w:val="786C1255"/>
    <w:rsid w:val="7870201A"/>
    <w:rsid w:val="789F81FC"/>
    <w:rsid w:val="78B6FBB9"/>
    <w:rsid w:val="78DD79BC"/>
    <w:rsid w:val="78E2D532"/>
    <w:rsid w:val="791AA4A0"/>
    <w:rsid w:val="7934B953"/>
    <w:rsid w:val="79693533"/>
    <w:rsid w:val="796BCEAD"/>
    <w:rsid w:val="79A08AC2"/>
    <w:rsid w:val="79A3A99F"/>
    <w:rsid w:val="79FAE5FA"/>
    <w:rsid w:val="7A1F87F0"/>
    <w:rsid w:val="7A38D81B"/>
    <w:rsid w:val="7A3CBF49"/>
    <w:rsid w:val="7A459366"/>
    <w:rsid w:val="7A7FE9D9"/>
    <w:rsid w:val="7A873606"/>
    <w:rsid w:val="7A913899"/>
    <w:rsid w:val="7B1DEBCA"/>
    <w:rsid w:val="7B8E8E7F"/>
    <w:rsid w:val="7B98CC78"/>
    <w:rsid w:val="7BB12648"/>
    <w:rsid w:val="7BBB5851"/>
    <w:rsid w:val="7BDC31C1"/>
    <w:rsid w:val="7BEAD6D4"/>
    <w:rsid w:val="7C59DF3C"/>
    <w:rsid w:val="7C5CD17A"/>
    <w:rsid w:val="7CB10F65"/>
    <w:rsid w:val="7CCDF325"/>
    <w:rsid w:val="7D08E472"/>
    <w:rsid w:val="7D135026"/>
    <w:rsid w:val="7D2C25B8"/>
    <w:rsid w:val="7D4B3EA8"/>
    <w:rsid w:val="7D506998"/>
    <w:rsid w:val="7D7004D5"/>
    <w:rsid w:val="7DBEFC8D"/>
    <w:rsid w:val="7DE93983"/>
    <w:rsid w:val="7DEE15C3"/>
    <w:rsid w:val="7E0DB8B4"/>
    <w:rsid w:val="7E55BCE2"/>
    <w:rsid w:val="7EB766F4"/>
    <w:rsid w:val="7F038325"/>
    <w:rsid w:val="7F3ABBE8"/>
    <w:rsid w:val="7F4E21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7179"/>
  <w15:chartTrackingRefBased/>
  <w15:docId w15:val="{0FA6F30E-2312-442F-8FC6-7C19628E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624"/>
  </w:style>
  <w:style w:type="paragraph" w:styleId="Footer">
    <w:name w:val="footer"/>
    <w:basedOn w:val="Normal"/>
    <w:link w:val="FooterChar"/>
    <w:uiPriority w:val="99"/>
    <w:unhideWhenUsed/>
    <w:rsid w:val="00933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624"/>
  </w:style>
  <w:style w:type="paragraph" w:styleId="ListParagraph">
    <w:name w:val="List Paragraph"/>
    <w:basedOn w:val="Normal"/>
    <w:uiPriority w:val="34"/>
    <w:qFormat/>
    <w:rsid w:val="004F7E1F"/>
    <w:pPr>
      <w:spacing w:line="256" w:lineRule="auto"/>
      <w:ind w:left="720"/>
      <w:contextualSpacing/>
    </w:pPr>
    <w:rPr>
      <w:rFonts w:eastAsiaTheme="minorEastAsia"/>
      <w:lang w:eastAsia="zh-CN"/>
    </w:rPr>
  </w:style>
  <w:style w:type="paragraph" w:customStyle="1" w:styleId="paragraph">
    <w:name w:val="paragraph"/>
    <w:basedOn w:val="Normal"/>
    <w:rsid w:val="004F7E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F7E1F"/>
  </w:style>
  <w:style w:type="character" w:customStyle="1" w:styleId="eop">
    <w:name w:val="eop"/>
    <w:basedOn w:val="DefaultParagraphFont"/>
    <w:rsid w:val="004F7E1F"/>
  </w:style>
  <w:style w:type="table" w:styleId="TableGrid">
    <w:name w:val="Table Grid"/>
    <w:basedOn w:val="TableNormal"/>
    <w:uiPriority w:val="59"/>
    <w:rsid w:val="004F7E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115E"/>
    <w:rPr>
      <w:color w:val="0563C1" w:themeColor="hyperlink"/>
      <w:u w:val="single"/>
    </w:rPr>
  </w:style>
  <w:style w:type="character" w:styleId="UnresolvedMention">
    <w:name w:val="Unresolved Mention"/>
    <w:basedOn w:val="DefaultParagraphFont"/>
    <w:uiPriority w:val="99"/>
    <w:semiHidden/>
    <w:unhideWhenUsed/>
    <w:rsid w:val="00931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8035">
      <w:bodyDiv w:val="1"/>
      <w:marLeft w:val="0"/>
      <w:marRight w:val="0"/>
      <w:marTop w:val="0"/>
      <w:marBottom w:val="0"/>
      <w:divBdr>
        <w:top w:val="none" w:sz="0" w:space="0" w:color="auto"/>
        <w:left w:val="none" w:sz="0" w:space="0" w:color="auto"/>
        <w:bottom w:val="none" w:sz="0" w:space="0" w:color="auto"/>
        <w:right w:val="none" w:sz="0" w:space="0" w:color="auto"/>
      </w:divBdr>
    </w:div>
    <w:div w:id="392508777">
      <w:bodyDiv w:val="1"/>
      <w:marLeft w:val="0"/>
      <w:marRight w:val="0"/>
      <w:marTop w:val="0"/>
      <w:marBottom w:val="0"/>
      <w:divBdr>
        <w:top w:val="none" w:sz="0" w:space="0" w:color="auto"/>
        <w:left w:val="none" w:sz="0" w:space="0" w:color="auto"/>
        <w:bottom w:val="none" w:sz="0" w:space="0" w:color="auto"/>
        <w:right w:val="none" w:sz="0" w:space="0" w:color="auto"/>
      </w:divBdr>
    </w:div>
    <w:div w:id="840893832">
      <w:bodyDiv w:val="1"/>
      <w:marLeft w:val="0"/>
      <w:marRight w:val="0"/>
      <w:marTop w:val="0"/>
      <w:marBottom w:val="0"/>
      <w:divBdr>
        <w:top w:val="none" w:sz="0" w:space="0" w:color="auto"/>
        <w:left w:val="none" w:sz="0" w:space="0" w:color="auto"/>
        <w:bottom w:val="none" w:sz="0" w:space="0" w:color="auto"/>
        <w:right w:val="none" w:sz="0" w:space="0" w:color="auto"/>
      </w:divBdr>
    </w:div>
    <w:div w:id="1411581507">
      <w:bodyDiv w:val="1"/>
      <w:marLeft w:val="0"/>
      <w:marRight w:val="0"/>
      <w:marTop w:val="0"/>
      <w:marBottom w:val="0"/>
      <w:divBdr>
        <w:top w:val="none" w:sz="0" w:space="0" w:color="auto"/>
        <w:left w:val="none" w:sz="0" w:space="0" w:color="auto"/>
        <w:bottom w:val="none" w:sz="0" w:space="0" w:color="auto"/>
        <w:right w:val="none" w:sz="0" w:space="0" w:color="auto"/>
      </w:divBdr>
    </w:div>
    <w:div w:id="20748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oundwood-norwich.co.uk/"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9D44F8FA2084AA964C4E36FB120F4" ma:contentTypeVersion="16" ma:contentTypeDescription="Create a new document." ma:contentTypeScope="" ma:versionID="c65682e8b4c39f834a817dc87e4a5ef5">
  <xsd:schema xmlns:xsd="http://www.w3.org/2001/XMLSchema" xmlns:xs="http://www.w3.org/2001/XMLSchema" xmlns:p="http://schemas.microsoft.com/office/2006/metadata/properties" xmlns:ns2="dd70855b-e2b6-43f5-87be-cc199fc416f9" xmlns:ns3="7779d0b0-9a73-4976-abf8-0088921316af" targetNamespace="http://schemas.microsoft.com/office/2006/metadata/properties" ma:root="true" ma:fieldsID="d5ac7ce015c243c0572b3386cd7707a5" ns2:_="" ns3:_="">
    <xsd:import namespace="dd70855b-e2b6-43f5-87be-cc199fc416f9"/>
    <xsd:import namespace="7779d0b0-9a73-4976-abf8-0088921316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0855b-e2b6-43f5-87be-cc199fc41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562f01-bd23-499f-bd6a-725d38f737d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79d0b0-9a73-4976-abf8-0088921316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3f70cf5-0780-48b8-ac4d-06c98b42398c}" ma:internalName="TaxCatchAll" ma:showField="CatchAllData" ma:web="7779d0b0-9a73-4976-abf8-0088921316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779d0b0-9a73-4976-abf8-0088921316af">
      <UserInfo>
        <DisplayName>Tony Dean</DisplayName>
        <AccountId>14</AccountId>
        <AccountType/>
      </UserInfo>
    </SharedWithUsers>
    <TaxCatchAll xmlns="7779d0b0-9a73-4976-abf8-0088921316af" xsi:nil="true"/>
    <lcf76f155ced4ddcb4097134ff3c332f xmlns="dd70855b-e2b6-43f5-87be-cc199fc416f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AAF6E-4FF9-44CF-92F4-B4596311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0855b-e2b6-43f5-87be-cc199fc416f9"/>
    <ds:schemaRef ds:uri="7779d0b0-9a73-4976-abf8-008892131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B1FF4-ADBC-4D59-A73B-8EA85614B87B}">
  <ds:schemaRefs>
    <ds:schemaRef ds:uri="http://schemas.microsoft.com/office/2006/metadata/properties"/>
    <ds:schemaRef ds:uri="http://schemas.microsoft.com/office/infopath/2007/PartnerControls"/>
    <ds:schemaRef ds:uri="7779d0b0-9a73-4976-abf8-0088921316af"/>
    <ds:schemaRef ds:uri="dd70855b-e2b6-43f5-87be-cc199fc416f9"/>
  </ds:schemaRefs>
</ds:datastoreItem>
</file>

<file path=customXml/itemProps3.xml><?xml version="1.0" encoding="utf-8"?>
<ds:datastoreItem xmlns:ds="http://schemas.openxmlformats.org/officeDocument/2006/customXml" ds:itemID="{7156E2A0-C891-4ACD-9EF6-3D5FCAE98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Dean</dc:creator>
  <cp:keywords/>
  <dc:description/>
  <cp:lastModifiedBy>Charlotte Bowles</cp:lastModifiedBy>
  <cp:revision>2</cp:revision>
  <cp:lastPrinted>2022-09-21T02:04:00Z</cp:lastPrinted>
  <dcterms:created xsi:type="dcterms:W3CDTF">2023-08-09T13:08:00Z</dcterms:created>
  <dcterms:modified xsi:type="dcterms:W3CDTF">2023-08-09T13:08:00Z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0x0101000449D44F8FA2084AA964C4E36FB120F4</vt:lpwstr>
  </property>
  <property fmtid="{D5CDD505-2E9C-101B-9397-08002B2CF9AE}" pid="3" name="MediaServiceImageTags">
    <vt:lpwstr/>
  </property>
</Properties>
</file>