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36" w:rsidRDefault="00594C36" w:rsidP="003D4E1B">
      <w:pPr>
        <w:pStyle w:val="Heading1"/>
        <w:spacing w:after="240" w:line="240" w:lineRule="auto"/>
      </w:pPr>
      <w:r>
        <w:t>Section A: Off</w:t>
      </w:r>
      <w:r w:rsidR="003D4E1B">
        <w:t>-</w:t>
      </w:r>
      <w:r>
        <w:t>site NHS HERalth CHeck Information</w:t>
      </w:r>
    </w:p>
    <w:p w:rsidR="00706173" w:rsidRDefault="00EA519D" w:rsidP="00F75F1F">
      <w:pPr>
        <w:spacing w:line="240" w:lineRule="auto"/>
      </w:pPr>
      <w:r>
        <w:t xml:space="preserve">As per Schedule 1, Annex 1 of the 2014/15 Pharmacy Health Check Contract,  </w:t>
      </w:r>
      <w:r w:rsidR="00706173" w:rsidRPr="00706173">
        <w:t>NHS Health Checks may be conducted away from pharmacy premises, for example in workplaces or at community events</w:t>
      </w:r>
      <w:r w:rsidR="004E5C4D">
        <w:t xml:space="preserve"> within the county of Norfolk</w:t>
      </w:r>
      <w:r w:rsidR="00706173" w:rsidRPr="00706173">
        <w:t>. This method of delivery is supplementary to the core pharmacy NHS Health Check p</w:t>
      </w:r>
      <w:r w:rsidR="00706173">
        <w:t>rovision, enabling the service to be more accessible, and providing choice and flexibility for patients.</w:t>
      </w:r>
      <w:r w:rsidR="004E5C4D">
        <w:t xml:space="preserve"> Ideally Pharmacies will provide the Off</w:t>
      </w:r>
      <w:r w:rsidR="003D4E1B">
        <w:t>-</w:t>
      </w:r>
      <w:r w:rsidR="004E5C4D">
        <w:t xml:space="preserve">Site Health Check service in their local communities in a hub and spoke model so that appropriate </w:t>
      </w:r>
      <w:r w:rsidR="0094071E">
        <w:t>referrals</w:t>
      </w:r>
      <w:r w:rsidR="004E5C4D">
        <w:t xml:space="preserve"> are made </w:t>
      </w:r>
      <w:r w:rsidR="0094071E">
        <w:t>to local lifestyle change services</w:t>
      </w:r>
      <w:r w:rsidR="00F75F1F">
        <w:t xml:space="preserve"> and the pharmacy is engaging with their local population</w:t>
      </w:r>
    </w:p>
    <w:p w:rsidR="00706173" w:rsidRDefault="003D4E1B" w:rsidP="00F75F1F">
      <w:pPr>
        <w:spacing w:line="240" w:lineRule="auto"/>
      </w:pPr>
      <w:r>
        <w:t>O</w:t>
      </w:r>
      <w:r w:rsidR="00706173">
        <w:t>ff</w:t>
      </w:r>
      <w:r>
        <w:t>-</w:t>
      </w:r>
      <w:r w:rsidR="00706173">
        <w:t xml:space="preserve">site provision </w:t>
      </w:r>
      <w:r w:rsidR="00706173" w:rsidRPr="00F75F1F">
        <w:rPr>
          <w:b/>
        </w:rPr>
        <w:t xml:space="preserve">excludes </w:t>
      </w:r>
      <w:r w:rsidR="00706173">
        <w:t xml:space="preserve">NHS Health Checks that should be provided by a Specialist Outreach service that targets provision for vulnerable populations such as Gypsy travellers, Homeless, Asylum Seekers/Refugees, </w:t>
      </w:r>
      <w:r w:rsidR="004C6FB6">
        <w:t>and Offenders</w:t>
      </w:r>
      <w:r w:rsidR="00706173">
        <w:t xml:space="preserve"> etc</w:t>
      </w:r>
    </w:p>
    <w:p w:rsidR="00706173" w:rsidRDefault="00706173" w:rsidP="00F75F1F">
      <w:pPr>
        <w:spacing w:line="240" w:lineRule="auto"/>
      </w:pPr>
      <w:r w:rsidRPr="00706173">
        <w:t xml:space="preserve">Pharmacy </w:t>
      </w:r>
      <w:r>
        <w:t>NHS Health Check</w:t>
      </w:r>
      <w:r w:rsidRPr="00706173">
        <w:t xml:space="preserve"> providers should ensure that the majority of their Health Check provision is conducted within the pharmacy setting unless with prior agreement from Public Health.</w:t>
      </w:r>
    </w:p>
    <w:p w:rsidR="00FC2606" w:rsidRDefault="003D4E1B" w:rsidP="00F75F1F">
      <w:pPr>
        <w:spacing w:line="240" w:lineRule="auto"/>
      </w:pPr>
      <w:r>
        <w:t>Off-Site</w:t>
      </w:r>
      <w:r w:rsidR="00FC2606">
        <w:t xml:space="preserve"> provision may be audited.</w:t>
      </w:r>
    </w:p>
    <w:p w:rsidR="007D19CD" w:rsidRDefault="00507E52">
      <w:pPr>
        <w:pStyle w:val="Heading1"/>
        <w:spacing w:after="240" w:line="240" w:lineRule="auto"/>
      </w:pPr>
      <w:r>
        <w:t>SEction B</w:t>
      </w:r>
      <w:r w:rsidR="008E0DF1">
        <w:t xml:space="preserve">: </w:t>
      </w:r>
      <w:r w:rsidR="007D19CD">
        <w:t>Pharmacy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608"/>
      </w:tblGrid>
      <w:tr w:rsidR="007D19CD" w:rsidRPr="007D19CD" w:rsidTr="008D2997">
        <w:tc>
          <w:tcPr>
            <w:tcW w:w="2375" w:type="pct"/>
            <w:shd w:val="clear" w:color="auto" w:fill="auto"/>
          </w:tcPr>
          <w:p w:rsidR="007D19CD" w:rsidRPr="008E0DF1" w:rsidRDefault="007D19CD" w:rsidP="00F75F1F">
            <w:pPr>
              <w:spacing w:before="0" w:after="0" w:line="240" w:lineRule="auto"/>
              <w:rPr>
                <w:rFonts w:ascii="Calibri" w:eastAsia="Times New Roman" w:hAnsi="Calibri" w:cs="Calibri"/>
                <w:b/>
                <w:szCs w:val="24"/>
                <w:lang w:eastAsia="en-GB"/>
              </w:rPr>
            </w:pPr>
            <w:r w:rsidRPr="008E0DF1">
              <w:rPr>
                <w:rFonts w:ascii="Calibri" w:eastAsia="Times New Roman" w:hAnsi="Calibri" w:cs="Calibri"/>
                <w:b/>
                <w:szCs w:val="24"/>
                <w:lang w:eastAsia="en-GB"/>
              </w:rPr>
              <w:t>Pharmacy  name</w:t>
            </w:r>
          </w:p>
        </w:tc>
        <w:tc>
          <w:tcPr>
            <w:tcW w:w="2625" w:type="pct"/>
            <w:shd w:val="clear" w:color="auto" w:fill="auto"/>
          </w:tcPr>
          <w:p w:rsidR="007D19CD" w:rsidRPr="007D19CD" w:rsidRDefault="007D19CD">
            <w:pPr>
              <w:spacing w:before="0" w:after="0" w:line="240" w:lineRule="auto"/>
              <w:rPr>
                <w:rFonts w:ascii="Calibri" w:eastAsia="Times New Roman" w:hAnsi="Calibri" w:cs="Calibri"/>
                <w:szCs w:val="24"/>
                <w:lang w:eastAsia="en-GB"/>
              </w:rPr>
            </w:pPr>
          </w:p>
          <w:p w:rsidR="007D19CD" w:rsidRPr="007D19CD" w:rsidRDefault="007D19CD">
            <w:pPr>
              <w:spacing w:before="0" w:after="0" w:line="240" w:lineRule="auto"/>
              <w:rPr>
                <w:rFonts w:ascii="Calibri" w:eastAsia="Times New Roman" w:hAnsi="Calibri" w:cs="Calibri"/>
                <w:szCs w:val="24"/>
                <w:lang w:eastAsia="en-GB"/>
              </w:rPr>
            </w:pPr>
            <w:bookmarkStart w:id="0" w:name="Name"/>
            <w:bookmarkEnd w:id="0"/>
          </w:p>
        </w:tc>
      </w:tr>
      <w:tr w:rsidR="007D19CD" w:rsidRPr="007D19CD" w:rsidTr="008D2997">
        <w:tc>
          <w:tcPr>
            <w:tcW w:w="2375" w:type="pct"/>
            <w:shd w:val="clear" w:color="auto" w:fill="auto"/>
          </w:tcPr>
          <w:p w:rsidR="007D19CD" w:rsidRPr="008E0DF1" w:rsidRDefault="007D19CD">
            <w:pPr>
              <w:spacing w:before="0" w:after="0" w:line="240" w:lineRule="auto"/>
              <w:rPr>
                <w:rFonts w:ascii="Calibri" w:eastAsia="Times New Roman" w:hAnsi="Calibri" w:cs="Calibri"/>
                <w:b/>
                <w:szCs w:val="24"/>
                <w:lang w:eastAsia="en-GB"/>
              </w:rPr>
            </w:pPr>
            <w:r w:rsidRPr="008E0DF1">
              <w:rPr>
                <w:rFonts w:ascii="Calibri" w:eastAsia="Times New Roman" w:hAnsi="Calibri" w:cs="Calibri"/>
                <w:b/>
                <w:szCs w:val="24"/>
                <w:lang w:eastAsia="en-GB"/>
              </w:rPr>
              <w:t>Pharmacy code</w:t>
            </w:r>
          </w:p>
          <w:p w:rsidR="007D19CD" w:rsidRPr="007D19CD" w:rsidRDefault="007D19CD">
            <w:pPr>
              <w:spacing w:before="0" w:after="0" w:line="240" w:lineRule="auto"/>
              <w:rPr>
                <w:rFonts w:ascii="Calibri" w:eastAsia="Times New Roman" w:hAnsi="Calibri" w:cs="Calibri"/>
                <w:szCs w:val="24"/>
                <w:lang w:eastAsia="en-GB"/>
              </w:rPr>
            </w:pPr>
          </w:p>
        </w:tc>
        <w:tc>
          <w:tcPr>
            <w:tcW w:w="2625" w:type="pct"/>
            <w:shd w:val="clear" w:color="auto" w:fill="auto"/>
          </w:tcPr>
          <w:p w:rsidR="007D19CD" w:rsidRPr="007D19CD" w:rsidRDefault="007D19CD">
            <w:pPr>
              <w:spacing w:before="0" w:after="0" w:line="240" w:lineRule="auto"/>
              <w:rPr>
                <w:rFonts w:ascii="Calibri" w:eastAsia="Times New Roman" w:hAnsi="Calibri" w:cs="Calibri"/>
                <w:szCs w:val="24"/>
                <w:lang w:eastAsia="en-GB"/>
              </w:rPr>
            </w:pPr>
          </w:p>
          <w:p w:rsidR="007D19CD" w:rsidRPr="007D19CD" w:rsidRDefault="007D19CD">
            <w:pPr>
              <w:spacing w:before="0" w:after="0" w:line="240" w:lineRule="auto"/>
              <w:rPr>
                <w:rFonts w:ascii="Calibri" w:eastAsia="Times New Roman" w:hAnsi="Calibri" w:cs="Calibri"/>
                <w:szCs w:val="24"/>
                <w:lang w:eastAsia="en-GB"/>
              </w:rPr>
            </w:pPr>
            <w:bookmarkStart w:id="1" w:name="Code"/>
            <w:bookmarkEnd w:id="1"/>
          </w:p>
        </w:tc>
      </w:tr>
      <w:tr w:rsidR="007D19CD" w:rsidRPr="007D19CD" w:rsidTr="008D2997">
        <w:tc>
          <w:tcPr>
            <w:tcW w:w="2375" w:type="pct"/>
            <w:shd w:val="clear" w:color="auto" w:fill="auto"/>
          </w:tcPr>
          <w:p w:rsidR="008E0DF1" w:rsidRPr="008E0DF1" w:rsidRDefault="007D19CD">
            <w:pPr>
              <w:spacing w:before="0" w:after="0" w:line="240" w:lineRule="auto"/>
              <w:rPr>
                <w:rFonts w:ascii="Calibri" w:eastAsia="Times New Roman" w:hAnsi="Calibri" w:cs="Calibri"/>
                <w:b/>
                <w:szCs w:val="24"/>
                <w:lang w:eastAsia="en-GB"/>
              </w:rPr>
            </w:pPr>
            <w:r w:rsidRPr="008E0DF1">
              <w:rPr>
                <w:rFonts w:ascii="Calibri" w:eastAsia="Times New Roman" w:hAnsi="Calibri" w:cs="Calibri"/>
                <w:b/>
                <w:szCs w:val="24"/>
                <w:lang w:eastAsia="en-GB"/>
              </w:rPr>
              <w:t xml:space="preserve">Pharmacy Vascular </w:t>
            </w:r>
            <w:r w:rsidR="008E0DF1" w:rsidRPr="008E0DF1">
              <w:rPr>
                <w:rFonts w:ascii="Calibri" w:eastAsia="Times New Roman" w:hAnsi="Calibri" w:cs="Calibri"/>
                <w:b/>
                <w:szCs w:val="24"/>
                <w:lang w:eastAsia="en-GB"/>
              </w:rPr>
              <w:t>D</w:t>
            </w:r>
            <w:r w:rsidRPr="008E0DF1">
              <w:rPr>
                <w:rFonts w:ascii="Calibri" w:eastAsia="Times New Roman" w:hAnsi="Calibri" w:cs="Calibri"/>
                <w:b/>
                <w:szCs w:val="24"/>
                <w:lang w:eastAsia="en-GB"/>
              </w:rPr>
              <w:t>isease lead</w:t>
            </w:r>
          </w:p>
          <w:p w:rsidR="008D2997" w:rsidRPr="008E0DF1" w:rsidRDefault="002E1EB1">
            <w:pPr>
              <w:pStyle w:val="ListParagraph"/>
              <w:numPr>
                <w:ilvl w:val="0"/>
                <w:numId w:val="5"/>
              </w:numPr>
              <w:spacing w:before="0" w:after="0" w:line="240" w:lineRule="auto"/>
              <w:rPr>
                <w:rFonts w:ascii="Calibri" w:eastAsia="Times New Roman" w:hAnsi="Calibri" w:cs="Calibri"/>
                <w:szCs w:val="24"/>
                <w:lang w:eastAsia="en-GB"/>
              </w:rPr>
            </w:pPr>
            <w:r w:rsidRPr="008E0DF1">
              <w:rPr>
                <w:rFonts w:ascii="Calibri" w:eastAsia="Times New Roman" w:hAnsi="Calibri" w:cs="Calibri"/>
                <w:szCs w:val="24"/>
                <w:lang w:eastAsia="en-GB"/>
              </w:rPr>
              <w:t xml:space="preserve">Name </w:t>
            </w:r>
          </w:p>
          <w:p w:rsidR="002E1EB1" w:rsidRPr="008E0DF1" w:rsidRDefault="008D2997">
            <w:pPr>
              <w:pStyle w:val="ListParagraph"/>
              <w:numPr>
                <w:ilvl w:val="0"/>
                <w:numId w:val="5"/>
              </w:numPr>
              <w:spacing w:before="0" w:after="0" w:line="240" w:lineRule="auto"/>
              <w:rPr>
                <w:rFonts w:ascii="Calibri" w:eastAsia="Times New Roman" w:hAnsi="Calibri" w:cs="Calibri"/>
                <w:szCs w:val="24"/>
                <w:lang w:eastAsia="en-GB"/>
              </w:rPr>
            </w:pPr>
            <w:r w:rsidRPr="008E0DF1">
              <w:rPr>
                <w:rFonts w:ascii="Calibri" w:eastAsia="Times New Roman" w:hAnsi="Calibri" w:cs="Calibri"/>
                <w:szCs w:val="24"/>
                <w:lang w:eastAsia="en-GB"/>
              </w:rPr>
              <w:t>C</w:t>
            </w:r>
            <w:r w:rsidR="002E1EB1" w:rsidRPr="008E0DF1">
              <w:rPr>
                <w:rFonts w:ascii="Calibri" w:eastAsia="Times New Roman" w:hAnsi="Calibri" w:cs="Calibri"/>
                <w:szCs w:val="24"/>
                <w:lang w:eastAsia="en-GB"/>
              </w:rPr>
              <w:t xml:space="preserve">ontact </w:t>
            </w:r>
            <w:r w:rsidRPr="008E0DF1">
              <w:rPr>
                <w:rFonts w:ascii="Calibri" w:eastAsia="Times New Roman" w:hAnsi="Calibri" w:cs="Calibri"/>
                <w:szCs w:val="24"/>
                <w:lang w:eastAsia="en-GB"/>
              </w:rPr>
              <w:t xml:space="preserve"> </w:t>
            </w:r>
            <w:r w:rsidR="002E1EB1" w:rsidRPr="008E0DF1">
              <w:rPr>
                <w:rFonts w:ascii="Calibri" w:eastAsia="Times New Roman" w:hAnsi="Calibri" w:cs="Calibri"/>
                <w:szCs w:val="24"/>
                <w:lang w:eastAsia="en-GB"/>
              </w:rPr>
              <w:t>email</w:t>
            </w:r>
          </w:p>
          <w:p w:rsidR="007D19CD" w:rsidRPr="00F75F1F" w:rsidRDefault="008D2997" w:rsidP="00F75F1F">
            <w:pPr>
              <w:pStyle w:val="ListParagraph"/>
              <w:numPr>
                <w:ilvl w:val="0"/>
                <w:numId w:val="5"/>
              </w:numPr>
              <w:spacing w:before="0" w:after="0" w:line="240" w:lineRule="auto"/>
              <w:rPr>
                <w:rFonts w:ascii="Calibri" w:eastAsia="Times New Roman" w:hAnsi="Calibri" w:cs="Calibri"/>
                <w:i/>
                <w:iCs/>
                <w:szCs w:val="24"/>
                <w:lang w:eastAsia="en-GB"/>
              </w:rPr>
            </w:pPr>
            <w:r w:rsidRPr="008E0DF1">
              <w:rPr>
                <w:rFonts w:ascii="Calibri" w:eastAsia="Times New Roman" w:hAnsi="Calibri" w:cs="Calibri"/>
                <w:szCs w:val="24"/>
                <w:lang w:eastAsia="en-GB"/>
              </w:rPr>
              <w:t xml:space="preserve">Contact </w:t>
            </w:r>
            <w:r w:rsidR="008E0DF1" w:rsidRPr="008E0DF1">
              <w:rPr>
                <w:rFonts w:ascii="Calibri" w:eastAsia="Times New Roman" w:hAnsi="Calibri" w:cs="Calibri"/>
                <w:szCs w:val="24"/>
                <w:lang w:eastAsia="en-GB"/>
              </w:rPr>
              <w:t>t</w:t>
            </w:r>
            <w:r w:rsidRPr="008E0DF1">
              <w:rPr>
                <w:rFonts w:ascii="Calibri" w:eastAsia="Times New Roman" w:hAnsi="Calibri" w:cs="Calibri"/>
                <w:szCs w:val="24"/>
                <w:lang w:eastAsia="en-GB"/>
              </w:rPr>
              <w:t>elephone number</w:t>
            </w:r>
          </w:p>
        </w:tc>
        <w:tc>
          <w:tcPr>
            <w:tcW w:w="2625" w:type="pct"/>
            <w:shd w:val="clear" w:color="auto" w:fill="auto"/>
          </w:tcPr>
          <w:p w:rsidR="007D19CD" w:rsidRPr="007D19CD" w:rsidRDefault="007D19CD">
            <w:pPr>
              <w:spacing w:before="0" w:after="0" w:line="240" w:lineRule="auto"/>
              <w:rPr>
                <w:rFonts w:ascii="Calibri" w:eastAsia="Times New Roman" w:hAnsi="Calibri" w:cs="Calibri"/>
                <w:szCs w:val="24"/>
                <w:lang w:eastAsia="en-GB"/>
              </w:rPr>
            </w:pPr>
          </w:p>
          <w:p w:rsidR="007D19CD" w:rsidRPr="007D19CD" w:rsidRDefault="007D19CD">
            <w:pPr>
              <w:spacing w:before="0" w:after="0" w:line="240" w:lineRule="auto"/>
              <w:rPr>
                <w:rFonts w:ascii="Calibri" w:eastAsia="Times New Roman" w:hAnsi="Calibri" w:cs="Calibri"/>
                <w:szCs w:val="24"/>
                <w:lang w:eastAsia="en-GB"/>
              </w:rPr>
            </w:pPr>
          </w:p>
          <w:p w:rsidR="007D19CD" w:rsidRPr="007D19CD" w:rsidRDefault="007D19CD">
            <w:pPr>
              <w:spacing w:before="0" w:after="0" w:line="240" w:lineRule="auto"/>
              <w:rPr>
                <w:rFonts w:ascii="Calibri" w:eastAsia="Times New Roman" w:hAnsi="Calibri" w:cs="Calibri"/>
                <w:szCs w:val="24"/>
                <w:lang w:eastAsia="en-GB"/>
              </w:rPr>
            </w:pPr>
          </w:p>
        </w:tc>
      </w:tr>
    </w:tbl>
    <w:p w:rsidR="00A47045" w:rsidRDefault="00EE0217">
      <w:pPr>
        <w:spacing w:line="240" w:lineRule="auto"/>
        <w:rPr>
          <w:rFonts w:ascii="Calibri" w:eastAsia="Times New Roman" w:hAnsi="Calibri" w:cs="Calibri"/>
          <w:szCs w:val="24"/>
          <w:lang w:eastAsia="en-GB"/>
        </w:rPr>
      </w:pPr>
      <w:r>
        <w:rPr>
          <w:rFonts w:ascii="Calibri" w:eastAsia="Times New Roman" w:hAnsi="Calibri" w:cs="Calibri"/>
          <w:szCs w:val="24"/>
          <w:lang w:eastAsia="en-GB"/>
        </w:rPr>
        <w:t xml:space="preserve">The </w:t>
      </w:r>
      <w:r w:rsidR="008D2997">
        <w:rPr>
          <w:rFonts w:ascii="Calibri" w:eastAsia="Times New Roman" w:hAnsi="Calibri" w:cs="Calibri"/>
          <w:szCs w:val="24"/>
          <w:lang w:eastAsia="en-GB"/>
        </w:rPr>
        <w:t>Pharmacy</w:t>
      </w:r>
      <w:r>
        <w:rPr>
          <w:rFonts w:ascii="Calibri" w:eastAsia="Times New Roman" w:hAnsi="Calibri" w:cs="Calibri"/>
          <w:szCs w:val="24"/>
          <w:lang w:eastAsia="en-GB"/>
        </w:rPr>
        <w:t xml:space="preserve"> detailed above </w:t>
      </w:r>
      <w:r w:rsidR="008D2997">
        <w:rPr>
          <w:rFonts w:ascii="Calibri" w:eastAsia="Times New Roman" w:hAnsi="Calibri" w:cs="Calibri"/>
          <w:szCs w:val="24"/>
          <w:lang w:eastAsia="en-GB"/>
        </w:rPr>
        <w:t>wishes</w:t>
      </w:r>
      <w:r w:rsidR="002E1EB1">
        <w:rPr>
          <w:rFonts w:ascii="Calibri" w:eastAsia="Times New Roman" w:hAnsi="Calibri" w:cs="Calibri"/>
          <w:szCs w:val="24"/>
          <w:lang w:eastAsia="en-GB"/>
        </w:rPr>
        <w:t xml:space="preserve"> to register as a </w:t>
      </w:r>
      <w:r w:rsidR="008D2997">
        <w:rPr>
          <w:rFonts w:ascii="Calibri" w:eastAsia="Times New Roman" w:hAnsi="Calibri" w:cs="Calibri"/>
          <w:szCs w:val="24"/>
          <w:lang w:eastAsia="en-GB"/>
        </w:rPr>
        <w:t xml:space="preserve">provider </w:t>
      </w:r>
      <w:r w:rsidR="00A47045">
        <w:rPr>
          <w:rFonts w:ascii="Calibri" w:eastAsia="Times New Roman" w:hAnsi="Calibri" w:cs="Calibri"/>
          <w:szCs w:val="24"/>
          <w:lang w:eastAsia="en-GB"/>
        </w:rPr>
        <w:t>of ‘</w:t>
      </w:r>
      <w:r w:rsidR="003D4E1B">
        <w:rPr>
          <w:rFonts w:ascii="Calibri" w:eastAsia="Times New Roman" w:hAnsi="Calibri" w:cs="Calibri"/>
          <w:szCs w:val="24"/>
          <w:lang w:eastAsia="en-GB"/>
        </w:rPr>
        <w:t>Off-Site</w:t>
      </w:r>
      <w:r w:rsidR="002E1EB1">
        <w:rPr>
          <w:rFonts w:ascii="Calibri" w:eastAsia="Times New Roman" w:hAnsi="Calibri" w:cs="Calibri"/>
          <w:szCs w:val="24"/>
          <w:lang w:eastAsia="en-GB"/>
        </w:rPr>
        <w:t xml:space="preserve"> NHS Health Checks</w:t>
      </w:r>
      <w:r w:rsidR="00A47045">
        <w:rPr>
          <w:rFonts w:ascii="Calibri" w:eastAsia="Times New Roman" w:hAnsi="Calibri" w:cs="Calibri"/>
          <w:szCs w:val="24"/>
          <w:lang w:eastAsia="en-GB"/>
        </w:rPr>
        <w:t>’</w:t>
      </w:r>
      <w:r w:rsidR="002E1EB1">
        <w:rPr>
          <w:rFonts w:ascii="Calibri" w:eastAsia="Times New Roman" w:hAnsi="Calibri" w:cs="Calibri"/>
          <w:szCs w:val="24"/>
          <w:lang w:eastAsia="en-GB"/>
        </w:rPr>
        <w:t xml:space="preserve">. </w:t>
      </w:r>
      <w:r w:rsidR="00A47045">
        <w:rPr>
          <w:rFonts w:ascii="Calibri" w:eastAsia="Times New Roman" w:hAnsi="Calibri" w:cs="Calibri"/>
          <w:szCs w:val="24"/>
          <w:lang w:eastAsia="en-GB"/>
        </w:rPr>
        <w:t>On behalf of the pharmacy</w:t>
      </w:r>
      <w:r>
        <w:rPr>
          <w:rFonts w:ascii="Calibri" w:eastAsia="Times New Roman" w:hAnsi="Calibri" w:cs="Calibri"/>
          <w:szCs w:val="24"/>
          <w:lang w:eastAsia="en-GB"/>
        </w:rPr>
        <w:t>;</w:t>
      </w:r>
      <w:r w:rsidR="00A47045" w:rsidRPr="002E1EB1">
        <w:rPr>
          <w:rFonts w:ascii="Calibri" w:eastAsia="Times New Roman" w:hAnsi="Calibri" w:cs="Calibri"/>
          <w:szCs w:val="24"/>
          <w:lang w:eastAsia="en-GB"/>
        </w:rPr>
        <w:t xml:space="preserve"> </w:t>
      </w:r>
    </w:p>
    <w:p w:rsidR="002E1EB1" w:rsidRPr="00814A84" w:rsidRDefault="002E1EB1">
      <w:pPr>
        <w:pStyle w:val="ListParagraph"/>
        <w:numPr>
          <w:ilvl w:val="0"/>
          <w:numId w:val="3"/>
        </w:numPr>
        <w:spacing w:line="240" w:lineRule="auto"/>
        <w:rPr>
          <w:rFonts w:ascii="Calibri" w:eastAsia="Times New Roman" w:hAnsi="Calibri" w:cs="Calibri"/>
          <w:szCs w:val="24"/>
          <w:lang w:eastAsia="en-GB"/>
        </w:rPr>
      </w:pPr>
      <w:r w:rsidRPr="00814A84">
        <w:rPr>
          <w:rFonts w:ascii="Calibri" w:eastAsia="Times New Roman" w:hAnsi="Calibri" w:cs="Calibri"/>
          <w:szCs w:val="24"/>
          <w:lang w:eastAsia="en-GB"/>
        </w:rPr>
        <w:t>I accept the terms of the NHS Health Check (Cardiovascular Risk Assessment) Agreement 2014/15 Annex 1.</w:t>
      </w:r>
    </w:p>
    <w:p w:rsidR="008D2997" w:rsidRPr="00814A84" w:rsidRDefault="008D2997">
      <w:pPr>
        <w:pStyle w:val="ListParagraph"/>
        <w:numPr>
          <w:ilvl w:val="0"/>
          <w:numId w:val="3"/>
        </w:numPr>
        <w:spacing w:line="240" w:lineRule="auto"/>
        <w:rPr>
          <w:rFonts w:ascii="Calibri" w:eastAsia="Times New Roman" w:hAnsi="Calibri" w:cs="Calibri"/>
          <w:szCs w:val="24"/>
          <w:lang w:eastAsia="en-GB"/>
        </w:rPr>
      </w:pPr>
      <w:r w:rsidRPr="00814A84">
        <w:rPr>
          <w:rFonts w:ascii="Calibri" w:eastAsia="Times New Roman" w:hAnsi="Calibri" w:cs="Calibri"/>
          <w:szCs w:val="24"/>
          <w:lang w:eastAsia="en-GB"/>
        </w:rPr>
        <w:t xml:space="preserve">I confirm </w:t>
      </w:r>
      <w:r w:rsidR="00A47045" w:rsidRPr="00814A84">
        <w:rPr>
          <w:rFonts w:ascii="Calibri" w:eastAsia="Times New Roman" w:hAnsi="Calibri" w:cs="Calibri"/>
          <w:szCs w:val="24"/>
          <w:lang w:eastAsia="en-GB"/>
        </w:rPr>
        <w:t xml:space="preserve">details provided in sections </w:t>
      </w:r>
      <w:r w:rsidR="008E0DF1">
        <w:rPr>
          <w:rFonts w:ascii="Calibri" w:eastAsia="Times New Roman" w:hAnsi="Calibri" w:cs="Calibri"/>
          <w:szCs w:val="24"/>
          <w:lang w:eastAsia="en-GB"/>
        </w:rPr>
        <w:t>A,</w:t>
      </w:r>
      <w:r w:rsidR="00A47045" w:rsidRPr="00814A84">
        <w:rPr>
          <w:rFonts w:ascii="Calibri" w:eastAsia="Times New Roman" w:hAnsi="Calibri" w:cs="Calibri"/>
          <w:szCs w:val="24"/>
          <w:lang w:eastAsia="en-GB"/>
        </w:rPr>
        <w:t>B and</w:t>
      </w:r>
      <w:r w:rsidR="00150180">
        <w:rPr>
          <w:rFonts w:ascii="Calibri" w:eastAsia="Times New Roman" w:hAnsi="Calibri" w:cs="Calibri"/>
          <w:szCs w:val="24"/>
          <w:lang w:eastAsia="en-GB"/>
        </w:rPr>
        <w:t xml:space="preserve"> C of this document are correct</w:t>
      </w:r>
      <w:r w:rsidR="00273423">
        <w:rPr>
          <w:rFonts w:ascii="Calibri" w:eastAsia="Times New Roman" w:hAnsi="Calibri" w:cs="Calibri"/>
          <w:szCs w:val="24"/>
          <w:lang w:eastAsia="en-GB"/>
        </w:rPr>
        <w:t xml:space="preserve"> (p</w:t>
      </w:r>
      <w:r w:rsidR="00150180">
        <w:rPr>
          <w:rFonts w:ascii="Calibri" w:eastAsia="Times New Roman" w:hAnsi="Calibri" w:cs="Calibri"/>
          <w:szCs w:val="24"/>
          <w:lang w:eastAsia="en-GB"/>
        </w:rPr>
        <w:t>lease tick to confirm</w:t>
      </w:r>
      <w:r w:rsidR="00273423">
        <w:rPr>
          <w:rFonts w:ascii="Calibri" w:eastAsia="Times New Roman" w:hAnsi="Calibri" w:cs="Calibri"/>
          <w:szCs w:val="24"/>
          <w:lang w:eastAsia="en-GB"/>
        </w:rPr>
        <w:t>)</w:t>
      </w:r>
    </w:p>
    <w:p w:rsidR="008E0DF1" w:rsidRDefault="008E0DF1">
      <w:pPr>
        <w:spacing w:line="240" w:lineRule="auto"/>
        <w:rPr>
          <w:rFonts w:ascii="Calibri" w:eastAsia="Times New Roman" w:hAnsi="Calibri" w:cs="Calibri"/>
          <w:szCs w:val="24"/>
          <w:lang w:eastAsia="en-GB"/>
        </w:rPr>
      </w:pPr>
    </w:p>
    <w:p w:rsidR="002E1EB1" w:rsidRDefault="008D2997">
      <w:pPr>
        <w:spacing w:line="240" w:lineRule="auto"/>
        <w:rPr>
          <w:rFonts w:ascii="Calibri" w:eastAsia="Times New Roman" w:hAnsi="Calibri" w:cs="Calibri"/>
          <w:szCs w:val="24"/>
          <w:lang w:eastAsia="en-GB"/>
        </w:rPr>
      </w:pPr>
      <w:r w:rsidRPr="002E1EB1">
        <w:rPr>
          <w:rFonts w:ascii="Calibri" w:eastAsia="Times New Roman" w:hAnsi="Calibri" w:cs="Calibri"/>
          <w:szCs w:val="24"/>
          <w:lang w:eastAsia="en-GB"/>
        </w:rPr>
        <w:t>Signature</w:t>
      </w:r>
      <w:r>
        <w:rPr>
          <w:rFonts w:ascii="Calibri" w:eastAsia="Times New Roman" w:hAnsi="Calibri" w:cs="Calibri"/>
          <w:szCs w:val="24"/>
          <w:lang w:eastAsia="en-GB"/>
        </w:rPr>
        <w:t>…………………………………………………</w:t>
      </w:r>
      <w:r w:rsidR="00507E52">
        <w:rPr>
          <w:rFonts w:ascii="Calibri" w:eastAsia="Times New Roman" w:hAnsi="Calibri" w:cs="Calibri"/>
          <w:szCs w:val="24"/>
          <w:lang w:eastAsia="en-GB"/>
        </w:rPr>
        <w:t>…………..</w:t>
      </w:r>
      <w:r>
        <w:rPr>
          <w:rFonts w:ascii="Calibri" w:eastAsia="Times New Roman" w:hAnsi="Calibri" w:cs="Calibri"/>
          <w:szCs w:val="24"/>
          <w:lang w:eastAsia="en-GB"/>
        </w:rPr>
        <w:t>………………………</w:t>
      </w:r>
      <w:r w:rsidR="00507E52">
        <w:rPr>
          <w:rFonts w:ascii="Calibri" w:eastAsia="Times New Roman" w:hAnsi="Calibri" w:cs="Calibri"/>
          <w:szCs w:val="24"/>
          <w:lang w:eastAsia="en-GB"/>
        </w:rPr>
        <w:t>Date</w:t>
      </w:r>
      <w:r>
        <w:rPr>
          <w:rFonts w:ascii="Calibri" w:eastAsia="Times New Roman" w:hAnsi="Calibri" w:cs="Calibri"/>
          <w:szCs w:val="24"/>
          <w:lang w:eastAsia="en-GB"/>
        </w:rPr>
        <w:t>……………</w:t>
      </w:r>
      <w:r w:rsidR="00507E52">
        <w:rPr>
          <w:rFonts w:ascii="Calibri" w:eastAsia="Times New Roman" w:hAnsi="Calibri" w:cs="Calibri"/>
          <w:szCs w:val="24"/>
          <w:lang w:eastAsia="en-GB"/>
        </w:rPr>
        <w:t>……..</w:t>
      </w:r>
      <w:r>
        <w:rPr>
          <w:rFonts w:ascii="Calibri" w:eastAsia="Times New Roman" w:hAnsi="Calibri" w:cs="Calibri"/>
          <w:szCs w:val="24"/>
          <w:lang w:eastAsia="en-GB"/>
        </w:rPr>
        <w:t>……………………………………</w:t>
      </w:r>
    </w:p>
    <w:p w:rsidR="003D4E1B" w:rsidRDefault="00507E52">
      <w:pPr>
        <w:spacing w:line="240" w:lineRule="auto"/>
        <w:rPr>
          <w:rFonts w:ascii="Calibri" w:eastAsia="Times New Roman" w:hAnsi="Calibri" w:cs="Calibri"/>
          <w:szCs w:val="24"/>
          <w:lang w:eastAsia="en-GB"/>
        </w:rPr>
      </w:pPr>
      <w:r>
        <w:rPr>
          <w:rFonts w:ascii="Calibri" w:eastAsia="Times New Roman" w:hAnsi="Calibri" w:cs="Calibri"/>
          <w:szCs w:val="24"/>
          <w:lang w:eastAsia="en-GB"/>
        </w:rPr>
        <w:t>Print name………………………………………………………………………………Designation………………………………………………….</w:t>
      </w:r>
    </w:p>
    <w:p w:rsidR="004C6FB6" w:rsidRDefault="004C6FB6">
      <w:pPr>
        <w:rPr>
          <w:b/>
          <w:bCs/>
          <w:caps/>
          <w:color w:val="FFFFFF" w:themeColor="background1"/>
          <w:spacing w:val="15"/>
          <w:sz w:val="22"/>
          <w:szCs w:val="22"/>
        </w:rPr>
      </w:pPr>
      <w:r>
        <w:rPr>
          <w:b/>
          <w:bCs/>
          <w:caps/>
          <w:color w:val="FFFFFF" w:themeColor="background1"/>
          <w:spacing w:val="15"/>
          <w:sz w:val="22"/>
          <w:szCs w:val="22"/>
        </w:rPr>
        <w:br w:type="page"/>
      </w:r>
    </w:p>
    <w:p w:rsidR="0098569A" w:rsidRDefault="0098569A" w:rsidP="00F75F1F">
      <w:pPr>
        <w:spacing w:line="240" w:lineRule="auto"/>
        <w:rPr>
          <w:b/>
          <w:bCs/>
          <w:caps/>
          <w:color w:val="FFFFFF" w:themeColor="background1"/>
          <w:spacing w:val="15"/>
          <w:sz w:val="22"/>
          <w:szCs w:val="22"/>
        </w:rPr>
      </w:pPr>
    </w:p>
    <w:p w:rsidR="00DE7862" w:rsidRDefault="00594C36">
      <w:pPr>
        <w:pStyle w:val="Heading1"/>
        <w:spacing w:line="240" w:lineRule="auto"/>
      </w:pPr>
      <w:r>
        <w:t>SEction C</w:t>
      </w:r>
      <w:r w:rsidR="008E0DF1">
        <w:t xml:space="preserve">: </w:t>
      </w:r>
      <w:r w:rsidR="00DE7862">
        <w:t>Pharmacy</w:t>
      </w:r>
      <w:r w:rsidR="007D19CD">
        <w:t xml:space="preserve"> Checklist</w:t>
      </w:r>
    </w:p>
    <w:p w:rsidR="00A47045" w:rsidRDefault="007A7420">
      <w:pPr>
        <w:pStyle w:val="ListParagraph"/>
        <w:numPr>
          <w:ilvl w:val="0"/>
          <w:numId w:val="11"/>
        </w:numPr>
        <w:spacing w:line="240" w:lineRule="auto"/>
      </w:pPr>
      <w:r>
        <w:t>The pharmacy will l</w:t>
      </w:r>
      <w:r w:rsidR="00054A2B">
        <w:t>ist the name</w:t>
      </w:r>
      <w:r w:rsidR="00A47045">
        <w:t>(s)</w:t>
      </w:r>
      <w:r w:rsidR="00054A2B">
        <w:t xml:space="preserve"> of </w:t>
      </w:r>
      <w:r w:rsidR="00A47045">
        <w:t xml:space="preserve">staff members (please add more rows if necessary), providing NHS </w:t>
      </w:r>
      <w:r w:rsidR="00054A2B">
        <w:t>Health Check</w:t>
      </w:r>
      <w:r w:rsidR="00A47045">
        <w:t>s</w:t>
      </w:r>
      <w:r w:rsidR="00054A2B">
        <w:t xml:space="preserve"> </w:t>
      </w:r>
      <w:r w:rsidR="003D4E1B">
        <w:t>Off-Site</w:t>
      </w:r>
      <w:r w:rsidR="00DD4035">
        <w:t>.</w:t>
      </w:r>
      <w:r w:rsidR="00DD4035" w:rsidRPr="00DD4035">
        <w:t xml:space="preserve"> </w:t>
      </w:r>
      <w:r w:rsidR="00DD4035">
        <w:t>This list can be added to</w:t>
      </w:r>
      <w:r w:rsidR="008E0DF1">
        <w:t>,</w:t>
      </w:r>
      <w:r w:rsidR="00DD4035">
        <w:t xml:space="preserve"> in year.</w:t>
      </w:r>
      <w:r w:rsidR="00054A2B">
        <w:t xml:space="preserve"> </w:t>
      </w:r>
      <w:r w:rsidR="00A47045">
        <w:t>P</w:t>
      </w:r>
      <w:r w:rsidR="00054A2B">
        <w:t>lease confirm that they are</w:t>
      </w:r>
      <w:r w:rsidR="00A47045">
        <w:t>;</w:t>
      </w:r>
      <w:r w:rsidR="00054A2B">
        <w:t xml:space="preserve"> </w:t>
      </w:r>
    </w:p>
    <w:p w:rsidR="00A47045" w:rsidRDefault="008E0DF1">
      <w:pPr>
        <w:pStyle w:val="ListParagraph"/>
        <w:numPr>
          <w:ilvl w:val="0"/>
          <w:numId w:val="4"/>
        </w:numPr>
        <w:spacing w:line="240" w:lineRule="auto"/>
      </w:pPr>
      <w:r>
        <w:t>R</w:t>
      </w:r>
      <w:r w:rsidR="00054A2B">
        <w:t xml:space="preserve">egular Pharmacy staff, </w:t>
      </w:r>
    </w:p>
    <w:p w:rsidR="00A47045" w:rsidRDefault="008E0DF1">
      <w:pPr>
        <w:pStyle w:val="ListParagraph"/>
        <w:numPr>
          <w:ilvl w:val="0"/>
          <w:numId w:val="4"/>
        </w:numPr>
        <w:spacing w:line="240" w:lineRule="auto"/>
      </w:pPr>
      <w:r>
        <w:t>C</w:t>
      </w:r>
      <w:r w:rsidR="00054A2B">
        <w:t xml:space="preserve">overed by the Pharmacy insurance to provide </w:t>
      </w:r>
      <w:r w:rsidR="003D4E1B">
        <w:t>Off-Site</w:t>
      </w:r>
      <w:r w:rsidR="00054A2B">
        <w:t xml:space="preserve"> </w:t>
      </w:r>
      <w:r>
        <w:t xml:space="preserve">NHS </w:t>
      </w:r>
      <w:r w:rsidR="00054A2B">
        <w:t xml:space="preserve">Health Checks </w:t>
      </w:r>
    </w:p>
    <w:p w:rsidR="00054A2B" w:rsidRDefault="008E0DF1">
      <w:pPr>
        <w:pStyle w:val="ListParagraph"/>
        <w:numPr>
          <w:ilvl w:val="0"/>
          <w:numId w:val="4"/>
        </w:numPr>
        <w:spacing w:line="240" w:lineRule="auto"/>
      </w:pPr>
      <w:r>
        <w:t>A</w:t>
      </w:r>
      <w:r w:rsidR="00054A2B">
        <w:t xml:space="preserve">re trained to deliver NHS Health Checks </w:t>
      </w:r>
      <w:r w:rsidR="00150180">
        <w:t xml:space="preserve">- including use of equipment i.e. Cholesterol NPT &amp; HbA1c monitor) and clinical waste disposal </w:t>
      </w:r>
      <w:r w:rsidR="003D4E1B">
        <w:t>Off-Site</w:t>
      </w:r>
    </w:p>
    <w:tbl>
      <w:tblPr>
        <w:tblStyle w:val="TableGrid"/>
        <w:tblW w:w="5000" w:type="pct"/>
        <w:jc w:val="center"/>
        <w:tblLayout w:type="fixed"/>
        <w:tblLook w:val="04A0" w:firstRow="1" w:lastRow="0" w:firstColumn="1" w:lastColumn="0" w:noHBand="0" w:noVBand="1"/>
      </w:tblPr>
      <w:tblGrid>
        <w:gridCol w:w="6911"/>
        <w:gridCol w:w="1278"/>
        <w:gridCol w:w="1275"/>
        <w:gridCol w:w="1218"/>
      </w:tblGrid>
      <w:tr w:rsidR="00273423" w:rsidTr="00273423">
        <w:trPr>
          <w:trHeight w:val="535"/>
          <w:jc w:val="center"/>
        </w:trPr>
        <w:tc>
          <w:tcPr>
            <w:tcW w:w="3235" w:type="pct"/>
            <w:vAlign w:val="center"/>
          </w:tcPr>
          <w:p w:rsidR="00DE7862" w:rsidRDefault="00273423" w:rsidP="00F75F1F">
            <w:pPr>
              <w:spacing w:before="0"/>
              <w:jc w:val="center"/>
            </w:pPr>
            <w:r>
              <w:t>Name</w:t>
            </w:r>
          </w:p>
        </w:tc>
        <w:tc>
          <w:tcPr>
            <w:tcW w:w="598" w:type="pct"/>
            <w:vAlign w:val="center"/>
          </w:tcPr>
          <w:p w:rsidR="00DE7862" w:rsidRDefault="00273423" w:rsidP="00F75F1F">
            <w:pPr>
              <w:spacing w:before="0"/>
              <w:jc w:val="center"/>
            </w:pPr>
            <w:r>
              <w:t>Regular Staff</w:t>
            </w:r>
          </w:p>
        </w:tc>
        <w:tc>
          <w:tcPr>
            <w:tcW w:w="597" w:type="pct"/>
            <w:vAlign w:val="center"/>
          </w:tcPr>
          <w:p w:rsidR="00DE7862" w:rsidRDefault="00273423" w:rsidP="00F75F1F">
            <w:pPr>
              <w:spacing w:before="0"/>
              <w:jc w:val="center"/>
            </w:pPr>
            <w:r>
              <w:t>Insurance</w:t>
            </w:r>
          </w:p>
        </w:tc>
        <w:tc>
          <w:tcPr>
            <w:tcW w:w="570" w:type="pct"/>
            <w:vAlign w:val="center"/>
          </w:tcPr>
          <w:p w:rsidR="00DE7862" w:rsidRDefault="00273423" w:rsidP="00F75F1F">
            <w:pPr>
              <w:spacing w:before="0"/>
              <w:jc w:val="center"/>
            </w:pPr>
            <w:r>
              <w:t>Training</w:t>
            </w:r>
          </w:p>
        </w:tc>
      </w:tr>
      <w:tr w:rsidR="00273423" w:rsidTr="00273423">
        <w:trPr>
          <w:jc w:val="center"/>
        </w:trPr>
        <w:tc>
          <w:tcPr>
            <w:tcW w:w="3235" w:type="pct"/>
            <w:vAlign w:val="center"/>
          </w:tcPr>
          <w:p w:rsidR="00150180" w:rsidRDefault="00150180" w:rsidP="00F75F1F">
            <w:pPr>
              <w:jc w:val="center"/>
            </w:pPr>
          </w:p>
        </w:tc>
        <w:tc>
          <w:tcPr>
            <w:tcW w:w="598" w:type="pct"/>
            <w:vAlign w:val="center"/>
          </w:tcPr>
          <w:p w:rsidR="00150180" w:rsidRDefault="00150180" w:rsidP="00F75F1F">
            <w:pPr>
              <w:jc w:val="center"/>
            </w:pPr>
          </w:p>
        </w:tc>
        <w:tc>
          <w:tcPr>
            <w:tcW w:w="597" w:type="pct"/>
            <w:vAlign w:val="center"/>
          </w:tcPr>
          <w:p w:rsidR="00150180" w:rsidRDefault="00150180" w:rsidP="00F75F1F">
            <w:pPr>
              <w:jc w:val="center"/>
            </w:pPr>
          </w:p>
        </w:tc>
        <w:tc>
          <w:tcPr>
            <w:tcW w:w="570" w:type="pct"/>
            <w:vAlign w:val="center"/>
          </w:tcPr>
          <w:p w:rsidR="00150180" w:rsidRDefault="00150180" w:rsidP="00F75F1F">
            <w:pPr>
              <w:jc w:val="center"/>
            </w:pPr>
          </w:p>
        </w:tc>
      </w:tr>
      <w:tr w:rsidR="00273423" w:rsidTr="00273423">
        <w:trPr>
          <w:jc w:val="center"/>
        </w:trPr>
        <w:tc>
          <w:tcPr>
            <w:tcW w:w="3235" w:type="pct"/>
            <w:vAlign w:val="center"/>
          </w:tcPr>
          <w:p w:rsidR="00150180" w:rsidRDefault="00150180" w:rsidP="00F75F1F">
            <w:pPr>
              <w:jc w:val="center"/>
            </w:pPr>
          </w:p>
        </w:tc>
        <w:tc>
          <w:tcPr>
            <w:tcW w:w="598" w:type="pct"/>
            <w:vAlign w:val="center"/>
          </w:tcPr>
          <w:p w:rsidR="00150180" w:rsidRDefault="00150180" w:rsidP="00F75F1F">
            <w:pPr>
              <w:jc w:val="center"/>
            </w:pPr>
          </w:p>
        </w:tc>
        <w:tc>
          <w:tcPr>
            <w:tcW w:w="597" w:type="pct"/>
            <w:vAlign w:val="center"/>
          </w:tcPr>
          <w:p w:rsidR="00150180" w:rsidRDefault="00150180" w:rsidP="00F75F1F">
            <w:pPr>
              <w:jc w:val="center"/>
            </w:pPr>
          </w:p>
        </w:tc>
        <w:tc>
          <w:tcPr>
            <w:tcW w:w="570" w:type="pct"/>
            <w:vAlign w:val="center"/>
          </w:tcPr>
          <w:p w:rsidR="00150180" w:rsidRDefault="00150180" w:rsidP="00F75F1F">
            <w:pPr>
              <w:jc w:val="center"/>
            </w:pPr>
          </w:p>
        </w:tc>
      </w:tr>
      <w:tr w:rsidR="00273423" w:rsidTr="00273423">
        <w:trPr>
          <w:jc w:val="center"/>
        </w:trPr>
        <w:tc>
          <w:tcPr>
            <w:tcW w:w="3235" w:type="pct"/>
            <w:vAlign w:val="center"/>
          </w:tcPr>
          <w:p w:rsidR="00150180" w:rsidRDefault="00150180" w:rsidP="00F75F1F">
            <w:pPr>
              <w:jc w:val="center"/>
            </w:pPr>
          </w:p>
        </w:tc>
        <w:tc>
          <w:tcPr>
            <w:tcW w:w="598" w:type="pct"/>
            <w:vAlign w:val="center"/>
          </w:tcPr>
          <w:p w:rsidR="00150180" w:rsidRDefault="00150180" w:rsidP="00F75F1F">
            <w:pPr>
              <w:jc w:val="center"/>
            </w:pPr>
          </w:p>
        </w:tc>
        <w:tc>
          <w:tcPr>
            <w:tcW w:w="597" w:type="pct"/>
            <w:vAlign w:val="center"/>
          </w:tcPr>
          <w:p w:rsidR="00150180" w:rsidRDefault="00150180" w:rsidP="00F75F1F">
            <w:pPr>
              <w:jc w:val="center"/>
            </w:pPr>
          </w:p>
        </w:tc>
        <w:tc>
          <w:tcPr>
            <w:tcW w:w="570" w:type="pct"/>
            <w:vAlign w:val="center"/>
          </w:tcPr>
          <w:p w:rsidR="00150180" w:rsidRDefault="00150180" w:rsidP="00F75F1F">
            <w:pPr>
              <w:jc w:val="center"/>
            </w:pPr>
          </w:p>
        </w:tc>
      </w:tr>
    </w:tbl>
    <w:p w:rsidR="00403D8C" w:rsidRDefault="00403D8C">
      <w:pPr>
        <w:pStyle w:val="ListParagraph"/>
        <w:numPr>
          <w:ilvl w:val="0"/>
          <w:numId w:val="11"/>
        </w:numPr>
        <w:spacing w:after="0" w:line="240" w:lineRule="auto"/>
        <w:sectPr w:rsidR="00403D8C" w:rsidSect="00F75F1F">
          <w:headerReference w:type="default" r:id="rId9"/>
          <w:footerReference w:type="default" r:id="rId10"/>
          <w:pgSz w:w="11906" w:h="16838"/>
          <w:pgMar w:top="720" w:right="720" w:bottom="720" w:left="720" w:header="227" w:footer="170" w:gutter="0"/>
          <w:cols w:space="708"/>
          <w:docGrid w:linePitch="360"/>
        </w:sectPr>
      </w:pPr>
    </w:p>
    <w:p w:rsidR="00403D8C" w:rsidRDefault="00403D8C">
      <w:pPr>
        <w:pStyle w:val="ListParagraph"/>
        <w:spacing w:after="0" w:line="240" w:lineRule="auto"/>
      </w:pPr>
    </w:p>
    <w:p w:rsidR="00403D8C" w:rsidRPr="00150180" w:rsidRDefault="00531554">
      <w:pPr>
        <w:pStyle w:val="ListParagraph"/>
        <w:numPr>
          <w:ilvl w:val="0"/>
          <w:numId w:val="11"/>
        </w:numPr>
        <w:spacing w:before="0" w:after="0" w:line="240" w:lineRule="auto"/>
      </w:pPr>
      <w:r>
        <w:t>The pharmacy has made links with the local lifestyle change services such as, but not limited to the Health Trainer Service and the Stop Smoking Service and has promotional material and referral forms  for these services available for patients at all Off-Site Health Check sessions.</w:t>
      </w:r>
      <w:r w:rsidR="008761C2">
        <w:rPr>
          <w:noProof/>
          <w:lang w:eastAsia="en-GB"/>
        </w:rPr>
        <mc:AlternateContent>
          <mc:Choice Requires="wps">
            <w:drawing>
              <wp:anchor distT="0" distB="0" distL="114300" distR="114300" simplePos="0" relativeHeight="251659264" behindDoc="0" locked="0" layoutInCell="1" allowOverlap="1" wp14:anchorId="614134FD" wp14:editId="1D9ABD2E">
                <wp:simplePos x="0" y="0"/>
                <wp:positionH relativeFrom="column">
                  <wp:posOffset>6344285</wp:posOffset>
                </wp:positionH>
                <wp:positionV relativeFrom="paragraph">
                  <wp:posOffset>32067</wp:posOffset>
                </wp:positionV>
                <wp:extent cx="236220" cy="283210"/>
                <wp:effectExtent l="0" t="0" r="11430" b="21590"/>
                <wp:wrapNone/>
                <wp:docPr id="2" name="Rectangle 2"/>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99.55pt;margin-top:2.5pt;width:18.6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" filled="f" strokecolor="black [3213]" strokeweight=".25pt"/>
            </w:pict>
          </mc:Fallback>
        </mc:AlternateContent>
      </w:r>
      <w:r w:rsidR="00054A2B">
        <w:tab/>
      </w:r>
    </w:p>
    <w:p w:rsidR="00403D8C" w:rsidRDefault="00403D8C">
      <w:pPr>
        <w:spacing w:before="0" w:after="0" w:line="240" w:lineRule="auto"/>
        <w:sectPr w:rsidR="00403D8C" w:rsidSect="00F75F1F">
          <w:type w:val="continuous"/>
          <w:pgSz w:w="11906" w:h="16838"/>
          <w:pgMar w:top="720" w:right="1558" w:bottom="720" w:left="720" w:header="708" w:footer="708" w:gutter="0"/>
          <w:cols w:space="720"/>
          <w:docGrid w:linePitch="360"/>
        </w:sectPr>
      </w:pPr>
    </w:p>
    <w:p w:rsidR="00814A84" w:rsidRDefault="00814A84">
      <w:pPr>
        <w:spacing w:before="0" w:after="0" w:line="240" w:lineRule="auto"/>
      </w:pPr>
    </w:p>
    <w:p w:rsidR="00950378" w:rsidRDefault="00594C36">
      <w:pPr>
        <w:pStyle w:val="Heading1"/>
        <w:spacing w:line="240" w:lineRule="auto"/>
      </w:pPr>
      <w:r>
        <w:t>SEction D</w:t>
      </w:r>
      <w:r w:rsidR="008E0DF1">
        <w:t xml:space="preserve">: </w:t>
      </w:r>
      <w:r w:rsidR="003D4E1B">
        <w:t>Off-Site</w:t>
      </w:r>
      <w:r w:rsidR="00950378">
        <w:t xml:space="preserve"> Delivery</w:t>
      </w:r>
    </w:p>
    <w:p w:rsidR="00EE0217" w:rsidRPr="0050183E" w:rsidRDefault="008761C2">
      <w:pPr>
        <w:pStyle w:val="ListParagraph"/>
        <w:numPr>
          <w:ilvl w:val="0"/>
          <w:numId w:val="11"/>
        </w:numPr>
        <w:spacing w:line="240" w:lineRule="auto"/>
      </w:pPr>
      <w:r>
        <w:rPr>
          <w:noProof/>
          <w:lang w:eastAsia="en-GB"/>
        </w:rPr>
        <mc:AlternateContent>
          <mc:Choice Requires="wps">
            <w:drawing>
              <wp:anchor distT="0" distB="0" distL="114300" distR="114300" simplePos="0" relativeHeight="251663360" behindDoc="0" locked="0" layoutInCell="1" allowOverlap="1" wp14:anchorId="1EAA1230" wp14:editId="7D887A08">
                <wp:simplePos x="0" y="0"/>
                <wp:positionH relativeFrom="column">
                  <wp:posOffset>6347460</wp:posOffset>
                </wp:positionH>
                <wp:positionV relativeFrom="paragraph">
                  <wp:posOffset>167957</wp:posOffset>
                </wp:positionV>
                <wp:extent cx="236220" cy="283210"/>
                <wp:effectExtent l="0" t="0" r="11430" b="21590"/>
                <wp:wrapNone/>
                <wp:docPr id="4" name="Rectangle 4"/>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9.8pt;margin-top:13.2pt;width:18.6pt;height:2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" filled="f" strokecolor="windowText" strokeweight=".25pt"/>
            </w:pict>
          </mc:Fallback>
        </mc:AlternateContent>
      </w:r>
      <w:r w:rsidR="00273423">
        <w:t>The Pharmacy wi</w:t>
      </w:r>
      <w:r w:rsidR="007A572F" w:rsidRPr="0050183E">
        <w:t xml:space="preserve">ll complete and return to </w:t>
      </w:r>
      <w:r w:rsidR="008E0DF1" w:rsidRPr="0050183E">
        <w:t>Public Health</w:t>
      </w:r>
      <w:r w:rsidR="007A7420" w:rsidRPr="0050183E">
        <w:t xml:space="preserve"> on a monthly basis</w:t>
      </w:r>
      <w:r w:rsidR="00EE0217" w:rsidRPr="0050183E">
        <w:t>:</w:t>
      </w:r>
    </w:p>
    <w:p w:rsidR="00403D8C" w:rsidRDefault="00EE0217">
      <w:pPr>
        <w:pStyle w:val="ListParagraph"/>
        <w:spacing w:line="240" w:lineRule="auto"/>
      </w:pPr>
      <w:r>
        <w:t xml:space="preserve">a) </w:t>
      </w:r>
      <w:r w:rsidR="00507E52" w:rsidRPr="0050183E">
        <w:rPr>
          <w:b/>
          <w:i/>
        </w:rPr>
        <w:t>A</w:t>
      </w:r>
      <w:r w:rsidR="007A7420" w:rsidRPr="0050183E">
        <w:rPr>
          <w:b/>
          <w:i/>
        </w:rPr>
        <w:t xml:space="preserve">ctivity </w:t>
      </w:r>
      <w:r w:rsidR="0050183E">
        <w:rPr>
          <w:b/>
          <w:i/>
        </w:rPr>
        <w:t>P</w:t>
      </w:r>
      <w:r w:rsidR="007A7420" w:rsidRPr="0050183E">
        <w:rPr>
          <w:b/>
          <w:i/>
        </w:rPr>
        <w:t xml:space="preserve">lanning </w:t>
      </w:r>
      <w:r w:rsidR="0050183E">
        <w:rPr>
          <w:b/>
          <w:i/>
        </w:rPr>
        <w:t>R</w:t>
      </w:r>
      <w:r w:rsidR="007A7420" w:rsidRPr="0050183E">
        <w:rPr>
          <w:b/>
          <w:i/>
        </w:rPr>
        <w:t>eport</w:t>
      </w:r>
      <w:bookmarkStart w:id="2" w:name="_Ref383769618"/>
      <w:r w:rsidR="007A7420">
        <w:rPr>
          <w:rStyle w:val="FootnoteReference"/>
        </w:rPr>
        <w:footnoteReference w:id="1"/>
      </w:r>
      <w:bookmarkEnd w:id="2"/>
      <w:r w:rsidR="007A7420">
        <w:t xml:space="preserve"> </w:t>
      </w:r>
      <w:r w:rsidR="0050183E">
        <w:t xml:space="preserve">(Tab 1) </w:t>
      </w:r>
      <w:r w:rsidR="007A7420">
        <w:t>-</w:t>
      </w:r>
      <w:r>
        <w:t xml:space="preserve"> </w:t>
      </w:r>
      <w:r w:rsidR="00706173">
        <w:t xml:space="preserve">This is the </w:t>
      </w:r>
      <w:r w:rsidR="00507E52">
        <w:t xml:space="preserve">provision of information in relation to where the pharmacy </w:t>
      </w:r>
      <w:r w:rsidR="00507E52" w:rsidRPr="0050183E">
        <w:rPr>
          <w:i/>
        </w:rPr>
        <w:t xml:space="preserve">intends to provide an </w:t>
      </w:r>
      <w:r w:rsidR="00706173" w:rsidRPr="0050183E">
        <w:rPr>
          <w:i/>
        </w:rPr>
        <w:t xml:space="preserve">Offsite </w:t>
      </w:r>
      <w:r w:rsidR="00507E52" w:rsidRPr="0050183E">
        <w:rPr>
          <w:i/>
        </w:rPr>
        <w:t>NHS Health Checks</w:t>
      </w:r>
      <w:r w:rsidR="00706173">
        <w:t xml:space="preserve"> </w:t>
      </w:r>
      <w:r w:rsidR="00507E52">
        <w:t>e.g. details of the workplace(s) or information about</w:t>
      </w:r>
      <w:r w:rsidR="00C77A94">
        <w:t xml:space="preserve"> a community </w:t>
      </w:r>
      <w:r w:rsidR="00507E52">
        <w:t>event.</w:t>
      </w:r>
      <w:r w:rsidR="007A7420">
        <w:t xml:space="preserve"> </w:t>
      </w:r>
    </w:p>
    <w:p w:rsidR="007A7420" w:rsidRDefault="007A7420">
      <w:pPr>
        <w:pStyle w:val="ListParagraph"/>
        <w:spacing w:line="240" w:lineRule="auto"/>
      </w:pPr>
    </w:p>
    <w:p w:rsidR="00EE0217" w:rsidRDefault="00150180">
      <w:pPr>
        <w:pStyle w:val="ListParagraph"/>
        <w:spacing w:line="240" w:lineRule="auto"/>
      </w:pPr>
      <w:r>
        <w:rPr>
          <w:noProof/>
          <w:lang w:eastAsia="en-GB"/>
        </w:rPr>
        <mc:AlternateContent>
          <mc:Choice Requires="wps">
            <w:drawing>
              <wp:anchor distT="0" distB="0" distL="114300" distR="114300" simplePos="0" relativeHeight="251665408" behindDoc="0" locked="0" layoutInCell="1" allowOverlap="1" wp14:anchorId="77BE8777" wp14:editId="635FE0E1">
                <wp:simplePos x="0" y="0"/>
                <wp:positionH relativeFrom="column">
                  <wp:posOffset>6347460</wp:posOffset>
                </wp:positionH>
                <wp:positionV relativeFrom="paragraph">
                  <wp:posOffset>82233</wp:posOffset>
                </wp:positionV>
                <wp:extent cx="236220" cy="283210"/>
                <wp:effectExtent l="0" t="0" r="11430" b="21590"/>
                <wp:wrapNone/>
                <wp:docPr id="7" name="Rectangle 7"/>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99.8pt;margin-top:6.5pt;width:18.6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" filled="f" strokecolor="windowText" strokeweight=".25pt"/>
            </w:pict>
          </mc:Fallback>
        </mc:AlternateContent>
      </w:r>
      <w:r w:rsidR="00EE0217" w:rsidRPr="00EE0217">
        <w:t xml:space="preserve">b) </w:t>
      </w:r>
      <w:r w:rsidR="00706173" w:rsidRPr="0050183E">
        <w:rPr>
          <w:b/>
          <w:i/>
        </w:rPr>
        <w:t>A</w:t>
      </w:r>
      <w:r w:rsidR="007A572F" w:rsidRPr="0050183E">
        <w:rPr>
          <w:b/>
          <w:i/>
        </w:rPr>
        <w:t>ctivity</w:t>
      </w:r>
      <w:r w:rsidR="0050183E">
        <w:rPr>
          <w:b/>
          <w:i/>
        </w:rPr>
        <w:t xml:space="preserve"> M</w:t>
      </w:r>
      <w:r w:rsidR="007A572F" w:rsidRPr="0050183E">
        <w:rPr>
          <w:b/>
          <w:i/>
        </w:rPr>
        <w:t xml:space="preserve">onitoring </w:t>
      </w:r>
      <w:r w:rsidR="0050183E">
        <w:rPr>
          <w:b/>
          <w:i/>
        </w:rPr>
        <w:t>R</w:t>
      </w:r>
      <w:r w:rsidR="007A572F" w:rsidRPr="0050183E">
        <w:rPr>
          <w:b/>
          <w:i/>
        </w:rPr>
        <w:t>epor</w:t>
      </w:r>
      <w:r w:rsidR="0050183E">
        <w:rPr>
          <w:b/>
          <w:i/>
        </w:rPr>
        <w:t>t</w:t>
      </w:r>
      <w:r w:rsidR="0050183E">
        <w:rPr>
          <w:b/>
          <w:i/>
        </w:rPr>
        <w:fldChar w:fldCharType="begin"/>
      </w:r>
      <w:r w:rsidR="0050183E">
        <w:rPr>
          <w:b/>
          <w:i/>
        </w:rPr>
        <w:instrText xml:space="preserve"> NOTEREF _Ref383769618 \f \h </w:instrText>
      </w:r>
      <w:r w:rsidR="003D4E1B">
        <w:rPr>
          <w:b/>
          <w:i/>
        </w:rPr>
        <w:instrText xml:space="preserve"> \* MERGEFORMAT </w:instrText>
      </w:r>
      <w:r w:rsidR="0050183E">
        <w:rPr>
          <w:b/>
          <w:i/>
        </w:rPr>
      </w:r>
      <w:r w:rsidR="0050183E">
        <w:rPr>
          <w:b/>
          <w:i/>
        </w:rPr>
        <w:fldChar w:fldCharType="separate"/>
      </w:r>
      <w:r w:rsidR="0050183E" w:rsidRPr="0050183E">
        <w:rPr>
          <w:rStyle w:val="FootnoteReference"/>
        </w:rPr>
        <w:t>1</w:t>
      </w:r>
      <w:r w:rsidR="0050183E">
        <w:rPr>
          <w:b/>
          <w:i/>
        </w:rPr>
        <w:fldChar w:fldCharType="end"/>
      </w:r>
      <w:r w:rsidR="007A572F">
        <w:t xml:space="preserve"> </w:t>
      </w:r>
      <w:r w:rsidR="0050183E">
        <w:t xml:space="preserve">(Tab 2) </w:t>
      </w:r>
      <w:r w:rsidR="007A572F">
        <w:t xml:space="preserve">– </w:t>
      </w:r>
      <w:r w:rsidR="00706173">
        <w:t xml:space="preserve">This is the provision of information in relation to where the pharmacy </w:t>
      </w:r>
      <w:r w:rsidR="00706173" w:rsidRPr="0050183E">
        <w:rPr>
          <w:i/>
        </w:rPr>
        <w:t>has provided Offsite NHS Health Checks</w:t>
      </w:r>
      <w:r w:rsidR="00706173" w:rsidRPr="00706173">
        <w:t xml:space="preserve"> e.g. </w:t>
      </w:r>
      <w:r w:rsidR="00706173">
        <w:t xml:space="preserve">further </w:t>
      </w:r>
      <w:r w:rsidR="00706173" w:rsidRPr="00706173">
        <w:t>of the workplace(s) or information about</w:t>
      </w:r>
      <w:r w:rsidR="00C77A94">
        <w:t xml:space="preserve"> a community </w:t>
      </w:r>
      <w:r w:rsidR="00706173" w:rsidRPr="00706173">
        <w:t xml:space="preserve">event. </w:t>
      </w:r>
    </w:p>
    <w:p w:rsidR="007A7420" w:rsidRPr="007A7420" w:rsidRDefault="007A7420">
      <w:pPr>
        <w:pStyle w:val="ListParagraph"/>
        <w:spacing w:before="0" w:line="240" w:lineRule="auto"/>
        <w:rPr>
          <w:b/>
        </w:rPr>
      </w:pPr>
    </w:p>
    <w:p w:rsidR="00403D8C" w:rsidRPr="0098569A" w:rsidRDefault="00273423">
      <w:pPr>
        <w:pStyle w:val="ListParagraph"/>
        <w:numPr>
          <w:ilvl w:val="0"/>
          <w:numId w:val="11"/>
        </w:numPr>
        <w:spacing w:before="0" w:line="240" w:lineRule="auto"/>
        <w:rPr>
          <w:b/>
        </w:rPr>
      </w:pPr>
      <w:r>
        <w:rPr>
          <w:noProof/>
          <w:lang w:eastAsia="en-GB"/>
        </w:rPr>
        <mc:AlternateContent>
          <mc:Choice Requires="wps">
            <w:drawing>
              <wp:anchor distT="0" distB="0" distL="114300" distR="114300" simplePos="0" relativeHeight="251667456" behindDoc="0" locked="0" layoutInCell="1" allowOverlap="1" wp14:anchorId="7043134B" wp14:editId="5848123D">
                <wp:simplePos x="0" y="0"/>
                <wp:positionH relativeFrom="column">
                  <wp:posOffset>6341110</wp:posOffset>
                </wp:positionH>
                <wp:positionV relativeFrom="paragraph">
                  <wp:posOffset>61277</wp:posOffset>
                </wp:positionV>
                <wp:extent cx="236220" cy="283210"/>
                <wp:effectExtent l="0" t="0" r="11430" b="21590"/>
                <wp:wrapNone/>
                <wp:docPr id="16" name="Rectangle 16"/>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99.3pt;margin-top:4.8pt;width:18.6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" filled="f" strokecolor="windowText" strokeweight=".25pt"/>
            </w:pict>
          </mc:Fallback>
        </mc:AlternateContent>
      </w:r>
      <w:r>
        <w:t>The Pharmacy w</w:t>
      </w:r>
      <w:r w:rsidR="00950378">
        <w:t xml:space="preserve">ill not work in a workplace where another provider is already providing </w:t>
      </w:r>
      <w:r w:rsidR="00EE0217">
        <w:t xml:space="preserve">NHS </w:t>
      </w:r>
      <w:r w:rsidR="00403D8C">
        <w:t>Health Checks</w:t>
      </w:r>
      <w:r w:rsidR="0098569A">
        <w:rPr>
          <w:rStyle w:val="FootnoteReference"/>
        </w:rPr>
        <w:footnoteReference w:id="2"/>
      </w:r>
    </w:p>
    <w:p w:rsidR="0098569A" w:rsidRPr="00403D8C" w:rsidRDefault="0098569A">
      <w:pPr>
        <w:pStyle w:val="ListParagraph"/>
        <w:spacing w:before="0" w:line="240" w:lineRule="auto"/>
        <w:rPr>
          <w:b/>
        </w:rPr>
      </w:pPr>
    </w:p>
    <w:p w:rsidR="00AB1418" w:rsidRPr="00F75F1F" w:rsidRDefault="005D7FE6">
      <w:pPr>
        <w:pStyle w:val="ListParagraph"/>
        <w:numPr>
          <w:ilvl w:val="0"/>
          <w:numId w:val="11"/>
        </w:numPr>
        <w:spacing w:before="0" w:line="240" w:lineRule="auto"/>
        <w:rPr>
          <w:b/>
        </w:rPr>
      </w:pPr>
      <w:r>
        <w:rPr>
          <w:noProof/>
          <w:lang w:eastAsia="en-GB"/>
        </w:rPr>
        <mc:AlternateContent>
          <mc:Choice Requires="wps">
            <w:drawing>
              <wp:anchor distT="0" distB="0" distL="114300" distR="114300" simplePos="0" relativeHeight="251669504" behindDoc="0" locked="0" layoutInCell="1" allowOverlap="1" wp14:anchorId="5FF0A0E0" wp14:editId="2D588EBD">
                <wp:simplePos x="0" y="0"/>
                <wp:positionH relativeFrom="column">
                  <wp:posOffset>6338570</wp:posOffset>
                </wp:positionH>
                <wp:positionV relativeFrom="paragraph">
                  <wp:posOffset>60642</wp:posOffset>
                </wp:positionV>
                <wp:extent cx="236220" cy="283210"/>
                <wp:effectExtent l="0" t="0" r="11430" b="21590"/>
                <wp:wrapNone/>
                <wp:docPr id="6" name="Rectangle 6"/>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99.1pt;margin-top:4.75pt;width:18.6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" filled="f" strokecolor="windowText" strokeweight=".25pt"/>
            </w:pict>
          </mc:Fallback>
        </mc:AlternateContent>
      </w:r>
      <w:r w:rsidR="00273423">
        <w:t>The Pharmacy w</w:t>
      </w:r>
      <w:r w:rsidR="00E91D09">
        <w:t xml:space="preserve">ill link with </w:t>
      </w:r>
      <w:r w:rsidR="00273423">
        <w:t>‘</w:t>
      </w:r>
      <w:r w:rsidR="00950378">
        <w:t>W</w:t>
      </w:r>
      <w:r w:rsidR="00E3239F">
        <w:t>orkplace Health Programme</w:t>
      </w:r>
      <w:r w:rsidR="00273423">
        <w:t>s’ ie</w:t>
      </w:r>
      <w:r w:rsidR="00E3239F">
        <w:t>; E</w:t>
      </w:r>
      <w:r w:rsidR="00273423">
        <w:t xml:space="preserve">ast </w:t>
      </w:r>
      <w:r w:rsidR="00E3239F">
        <w:t>C</w:t>
      </w:r>
      <w:r w:rsidR="00273423">
        <w:t xml:space="preserve">oast </w:t>
      </w:r>
      <w:r w:rsidR="00E3239F">
        <w:t>C</w:t>
      </w:r>
      <w:r w:rsidR="00273423">
        <w:t xml:space="preserve">ommunity </w:t>
      </w:r>
      <w:r w:rsidR="00E3239F">
        <w:t>H</w:t>
      </w:r>
      <w:r w:rsidR="00273423">
        <w:t>ealth(GY)</w:t>
      </w:r>
      <w:r w:rsidR="00273423">
        <w:rPr>
          <w:rStyle w:val="FootnoteReference"/>
        </w:rPr>
        <w:footnoteReference w:id="3"/>
      </w:r>
      <w:r w:rsidR="00E3239F">
        <w:t>, Active Norfolk</w:t>
      </w:r>
      <w:r w:rsidR="00273423" w:rsidRPr="00273423">
        <w:t xml:space="preserve"> </w:t>
      </w:r>
      <w:r w:rsidR="00273423">
        <w:t>(NFK)</w:t>
      </w:r>
      <w:r w:rsidR="0098569A">
        <w:rPr>
          <w:rStyle w:val="FootnoteReference"/>
        </w:rPr>
        <w:footnoteReference w:id="4"/>
      </w:r>
      <w:r w:rsidR="00E91D09">
        <w:t xml:space="preserve">, </w:t>
      </w:r>
      <w:r w:rsidR="00273423">
        <w:t>or other public health programmes ie Healthy Communities where appropriate</w:t>
      </w:r>
      <w:r w:rsidR="00AB1418">
        <w:t>.</w:t>
      </w:r>
      <w:r w:rsidRPr="005D7FE6">
        <w:rPr>
          <w:noProof/>
          <w:lang w:eastAsia="en-GB"/>
        </w:rPr>
        <w:t xml:space="preserve"> </w:t>
      </w:r>
    </w:p>
    <w:p w:rsidR="003D4E1B" w:rsidRPr="00F75F1F" w:rsidRDefault="003D4E1B" w:rsidP="00F75F1F">
      <w:pPr>
        <w:pStyle w:val="ListParagraph"/>
        <w:spacing w:before="0" w:line="240" w:lineRule="auto"/>
        <w:rPr>
          <w:b/>
        </w:rPr>
      </w:pPr>
    </w:p>
    <w:p w:rsidR="00C77A94" w:rsidRPr="00531554" w:rsidRDefault="005D7FE6">
      <w:pPr>
        <w:pStyle w:val="ListParagraph"/>
        <w:numPr>
          <w:ilvl w:val="0"/>
          <w:numId w:val="11"/>
        </w:numPr>
        <w:spacing w:before="0" w:line="240" w:lineRule="auto"/>
        <w:rPr>
          <w:b/>
        </w:rPr>
      </w:pPr>
      <w:r>
        <w:rPr>
          <w:noProof/>
          <w:lang w:eastAsia="en-GB"/>
        </w:rPr>
        <w:lastRenderedPageBreak/>
        <mc:AlternateContent>
          <mc:Choice Requires="wps">
            <w:drawing>
              <wp:anchor distT="0" distB="0" distL="114300" distR="114300" simplePos="0" relativeHeight="251671552" behindDoc="0" locked="0" layoutInCell="1" allowOverlap="1" wp14:anchorId="3968A893" wp14:editId="7F17E6EA">
                <wp:simplePos x="0" y="0"/>
                <wp:positionH relativeFrom="column">
                  <wp:posOffset>6339840</wp:posOffset>
                </wp:positionH>
                <wp:positionV relativeFrom="paragraph">
                  <wp:posOffset>51118</wp:posOffset>
                </wp:positionV>
                <wp:extent cx="236220" cy="283210"/>
                <wp:effectExtent l="0" t="0" r="11430" b="21590"/>
                <wp:wrapNone/>
                <wp:docPr id="8" name="Rectangle 8"/>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99.2pt;margin-top:4.05pt;width:18.6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" filled="f" strokecolor="windowText" strokeweight=".25pt"/>
            </w:pict>
          </mc:Fallback>
        </mc:AlternateContent>
      </w:r>
      <w:r w:rsidR="00C77A94">
        <w:t xml:space="preserve">If the </w:t>
      </w:r>
      <w:r w:rsidR="003D4E1B">
        <w:t>Off-Site</w:t>
      </w:r>
      <w:r w:rsidR="00C77A94">
        <w:t xml:space="preserve"> delivery is at a community event e.g. Summer F</w:t>
      </w:r>
      <w:r w:rsidR="00531554">
        <w:t>air or Community Health project</w:t>
      </w:r>
      <w:r w:rsidR="00C77A94">
        <w:t>, the service must be delivered in partnership with wider Public Health provision such as the Healthy Communities Team and the Health Trainers.</w:t>
      </w:r>
      <w:r w:rsidRPr="005D7FE6">
        <w:rPr>
          <w:noProof/>
          <w:lang w:eastAsia="en-GB"/>
        </w:rPr>
        <w:t xml:space="preserve"> </w:t>
      </w:r>
    </w:p>
    <w:p w:rsidR="00531554" w:rsidRPr="00531554" w:rsidRDefault="00531554" w:rsidP="00531554">
      <w:pPr>
        <w:pStyle w:val="ListParagraph"/>
        <w:rPr>
          <w:b/>
        </w:rPr>
      </w:pPr>
    </w:p>
    <w:p w:rsidR="00531554" w:rsidRPr="00531554" w:rsidRDefault="00531554" w:rsidP="00531554">
      <w:pPr>
        <w:pStyle w:val="ListParagraph"/>
        <w:numPr>
          <w:ilvl w:val="0"/>
          <w:numId w:val="11"/>
        </w:numPr>
        <w:spacing w:before="0" w:line="240" w:lineRule="auto"/>
        <w:rPr>
          <w:b/>
        </w:rPr>
      </w:pPr>
      <w:r>
        <w:rPr>
          <w:noProof/>
          <w:lang w:eastAsia="en-GB"/>
        </w:rPr>
        <mc:AlternateContent>
          <mc:Choice Requires="wps">
            <w:drawing>
              <wp:anchor distT="0" distB="0" distL="114300" distR="114300" simplePos="0" relativeHeight="251675648" behindDoc="0" locked="0" layoutInCell="1" allowOverlap="1" wp14:anchorId="1F87DCF7" wp14:editId="3A34B44A">
                <wp:simplePos x="0" y="0"/>
                <wp:positionH relativeFrom="column">
                  <wp:posOffset>6339840</wp:posOffset>
                </wp:positionH>
                <wp:positionV relativeFrom="paragraph">
                  <wp:posOffset>51118</wp:posOffset>
                </wp:positionV>
                <wp:extent cx="236220" cy="283210"/>
                <wp:effectExtent l="0" t="0" r="11430" b="21590"/>
                <wp:wrapNone/>
                <wp:docPr id="1" name="Rectangle 1"/>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9.2pt;margin-top:4.05pt;width:18.6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" filled="f" strokecolor="windowText" strokeweight=".25pt"/>
            </w:pict>
          </mc:Fallback>
        </mc:AlternateContent>
      </w:r>
      <w:r>
        <w:rPr>
          <w:noProof/>
          <w:lang w:eastAsia="en-GB"/>
        </w:rPr>
        <w:t>If the pharmacy has means of testing HbA1C in the community then this should be used for those who are deemed high risk due to their BMI / BP. If such a monitor is not available, then the appended pathway should be followed to assess diabetes risk. Pharmacies who are regsitered as off-site providers must be able to offer FPG (to be costed seperately) for patients whose check has been done by any other off-site provider in a community setting.</w:t>
      </w:r>
      <w:bookmarkStart w:id="4" w:name="_GoBack"/>
      <w:bookmarkEnd w:id="4"/>
    </w:p>
    <w:p w:rsidR="003431F4" w:rsidRDefault="003431F4" w:rsidP="00F75F1F">
      <w:pPr>
        <w:spacing w:before="0" w:line="240" w:lineRule="auto"/>
        <w:ind w:left="720"/>
        <w:rPr>
          <w:b/>
        </w:rPr>
      </w:pPr>
    </w:p>
    <w:p w:rsidR="00C77A94" w:rsidRDefault="00F75F1F" w:rsidP="00F75F1F">
      <w:pPr>
        <w:spacing w:before="0" w:line="240" w:lineRule="auto"/>
        <w:rPr>
          <w:b/>
        </w:rPr>
      </w:pPr>
      <w:r>
        <w:rPr>
          <w:b/>
        </w:rPr>
        <w:t xml:space="preserve">Public Health may occasionally receive requests from event organisers for NHS Health Check provision at community events. In such cases, we would like to offer this work to pharmacies local to the event. To facilitate this, we will hold a list of pharmacies who are willing to be contacted for such ad-hoc community provision of NHS Health Checks. </w:t>
      </w:r>
    </w:p>
    <w:p w:rsidR="00C67ABB" w:rsidRDefault="00C67ABB" w:rsidP="00F75F1F">
      <w:pPr>
        <w:spacing w:before="0" w:line="240" w:lineRule="auto"/>
        <w:rPr>
          <w:b/>
        </w:rPr>
      </w:pPr>
    </w:p>
    <w:p w:rsidR="00C67ABB" w:rsidRPr="00C67ABB" w:rsidRDefault="00C67ABB" w:rsidP="00C67ABB">
      <w:pPr>
        <w:spacing w:before="0" w:line="240" w:lineRule="auto"/>
      </w:pPr>
      <w:r w:rsidRPr="00C67ABB">
        <w:rPr>
          <w:noProof/>
          <w:lang w:eastAsia="en-GB"/>
        </w:rPr>
        <mc:AlternateContent>
          <mc:Choice Requires="wps">
            <w:drawing>
              <wp:anchor distT="0" distB="0" distL="114300" distR="114300" simplePos="0" relativeHeight="251673600" behindDoc="0" locked="0" layoutInCell="1" allowOverlap="1" wp14:anchorId="4470CCF5" wp14:editId="3673BA68">
                <wp:simplePos x="0" y="0"/>
                <wp:positionH relativeFrom="column">
                  <wp:posOffset>6346825</wp:posOffset>
                </wp:positionH>
                <wp:positionV relativeFrom="paragraph">
                  <wp:posOffset>36513</wp:posOffset>
                </wp:positionV>
                <wp:extent cx="236220" cy="283210"/>
                <wp:effectExtent l="0" t="0" r="11430" b="21590"/>
                <wp:wrapNone/>
                <wp:docPr id="9" name="Rectangle 9"/>
                <wp:cNvGraphicFramePr/>
                <a:graphic xmlns:a="http://schemas.openxmlformats.org/drawingml/2006/main">
                  <a:graphicData uri="http://schemas.microsoft.com/office/word/2010/wordprocessingShape">
                    <wps:wsp>
                      <wps:cNvSpPr/>
                      <wps:spPr>
                        <a:xfrm>
                          <a:off x="0" y="0"/>
                          <a:ext cx="236220" cy="28321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99.75pt;margin-top:2.9pt;width:18.6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" filled="f" strokecolor="windowText" strokeweight=".25pt"/>
            </w:pict>
          </mc:Fallback>
        </mc:AlternateContent>
      </w:r>
      <w:r w:rsidRPr="00C67ABB">
        <w:t xml:space="preserve">I would like to be contacted by Public Health for any ad hoc requests for Off-Site or On-Site NHS Health Check provision </w:t>
      </w:r>
    </w:p>
    <w:p w:rsidR="00C67ABB" w:rsidRPr="00F75F1F" w:rsidRDefault="00C67ABB" w:rsidP="00F75F1F">
      <w:pPr>
        <w:spacing w:before="0" w:line="240" w:lineRule="auto"/>
        <w:rPr>
          <w:b/>
        </w:rPr>
      </w:pPr>
    </w:p>
    <w:sectPr w:rsidR="00C67ABB" w:rsidRPr="00F75F1F" w:rsidSect="00F75F1F">
      <w:type w:val="continuous"/>
      <w:pgSz w:w="11906" w:h="16838" w:code="9"/>
      <w:pgMar w:top="720" w:right="1558"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98" w:rsidRDefault="007C1398" w:rsidP="007C1398">
      <w:pPr>
        <w:spacing w:before="0" w:after="0" w:line="240" w:lineRule="auto"/>
      </w:pPr>
      <w:r>
        <w:separator/>
      </w:r>
    </w:p>
  </w:endnote>
  <w:endnote w:type="continuationSeparator" w:id="0">
    <w:p w:rsidR="007C1398" w:rsidRDefault="007C1398" w:rsidP="007C1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879786"/>
      <w:docPartObj>
        <w:docPartGallery w:val="Page Numbers (Bottom of Page)"/>
        <w:docPartUnique/>
      </w:docPartObj>
    </w:sdtPr>
    <w:sdtEndPr>
      <w:rPr>
        <w:noProof/>
      </w:rPr>
    </w:sdtEndPr>
    <w:sdtContent>
      <w:p w:rsidR="00706173" w:rsidRDefault="00706173">
        <w:pPr>
          <w:pStyle w:val="Footer"/>
          <w:jc w:val="right"/>
        </w:pPr>
        <w:r>
          <w:fldChar w:fldCharType="begin"/>
        </w:r>
        <w:r>
          <w:instrText xml:space="preserve"> PAGE   \* MERGEFORMAT </w:instrText>
        </w:r>
        <w:r>
          <w:fldChar w:fldCharType="separate"/>
        </w:r>
        <w:r w:rsidR="00531554">
          <w:rPr>
            <w:noProof/>
          </w:rPr>
          <w:t>3</w:t>
        </w:r>
        <w:r>
          <w:rPr>
            <w:noProof/>
          </w:rPr>
          <w:fldChar w:fldCharType="end"/>
        </w:r>
      </w:p>
    </w:sdtContent>
  </w:sdt>
  <w:p w:rsidR="00706173" w:rsidRDefault="0070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98" w:rsidRDefault="007C1398" w:rsidP="007C1398">
      <w:pPr>
        <w:spacing w:before="0" w:after="0" w:line="240" w:lineRule="auto"/>
      </w:pPr>
      <w:r>
        <w:separator/>
      </w:r>
    </w:p>
  </w:footnote>
  <w:footnote w:type="continuationSeparator" w:id="0">
    <w:p w:rsidR="007C1398" w:rsidRDefault="007C1398" w:rsidP="007C1398">
      <w:pPr>
        <w:spacing w:before="0" w:after="0" w:line="240" w:lineRule="auto"/>
      </w:pPr>
      <w:r>
        <w:continuationSeparator/>
      </w:r>
    </w:p>
  </w:footnote>
  <w:footnote w:id="1">
    <w:p w:rsidR="007A7420" w:rsidRDefault="007A7420">
      <w:pPr>
        <w:pStyle w:val="FootnoteText"/>
      </w:pPr>
      <w:r>
        <w:rPr>
          <w:rStyle w:val="FootnoteReference"/>
        </w:rPr>
        <w:footnoteRef/>
      </w:r>
      <w:r>
        <w:t xml:space="preserve"> </w:t>
      </w:r>
      <w:bookmarkStart w:id="3" w:name="_MON_1457504812"/>
      <w:bookmarkEnd w:id="3"/>
      <w:r w:rsidR="00403D8C">
        <w:object w:dxaOrig="966" w:dyaOrig="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35pt;height:31.15pt" o:ole="">
            <v:imagedata r:id="rId1" o:title=""/>
          </v:shape>
          <o:OLEObject Type="Embed" ProgID="Excel.Sheet.8" ShapeID="_x0000_i1026" DrawAspect="Icon" ObjectID="_1460900198" r:id="rId2"/>
        </w:object>
      </w:r>
    </w:p>
  </w:footnote>
  <w:footnote w:id="2">
    <w:p w:rsidR="0098569A" w:rsidRDefault="0098569A">
      <w:pPr>
        <w:pStyle w:val="FootnoteText"/>
      </w:pPr>
      <w:r>
        <w:rPr>
          <w:rStyle w:val="FootnoteReference"/>
        </w:rPr>
        <w:footnoteRef/>
      </w:r>
      <w:r>
        <w:t xml:space="preserve"> A</w:t>
      </w:r>
      <w:r w:rsidRPr="0098569A">
        <w:t xml:space="preserve"> list of sites where other providers are delivering </w:t>
      </w:r>
      <w:r>
        <w:t>NHS Health checks can be provided by Public Health</w:t>
      </w:r>
    </w:p>
  </w:footnote>
  <w:footnote w:id="3">
    <w:p w:rsidR="00273423" w:rsidRDefault="00273423">
      <w:pPr>
        <w:pStyle w:val="FootnoteText"/>
      </w:pPr>
      <w:r>
        <w:rPr>
          <w:rStyle w:val="FootnoteReference"/>
        </w:rPr>
        <w:footnoteRef/>
      </w:r>
      <w:r>
        <w:t xml:space="preserve"> </w:t>
      </w:r>
      <w:r w:rsidR="003431F4">
        <w:t>Awaiting link.</w:t>
      </w:r>
      <w:r>
        <w:t xml:space="preserve">ECCH workplace wellbeing </w:t>
      </w:r>
      <w:r w:rsidR="0098569A">
        <w:t>on NLW</w:t>
      </w:r>
      <w:r>
        <w:t xml:space="preserve"> </w:t>
      </w:r>
    </w:p>
  </w:footnote>
  <w:footnote w:id="4">
    <w:p w:rsidR="0098569A" w:rsidRDefault="0098569A">
      <w:pPr>
        <w:pStyle w:val="FootnoteText"/>
      </w:pPr>
      <w:r>
        <w:rPr>
          <w:rStyle w:val="FootnoteReference"/>
        </w:rPr>
        <w:footnoteRef/>
      </w:r>
      <w:r>
        <w:t xml:space="preserve"> </w:t>
      </w:r>
      <w:hyperlink r:id="rId3" w:history="1">
        <w:r w:rsidRPr="006F7AED">
          <w:rPr>
            <w:rStyle w:val="Hyperlink"/>
          </w:rPr>
          <w:t>http://norfolkslivingwell.org.uk/i-want-to-help-others/promoting-a-healthy-workplace-/active-norfolk-and-go-active/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F1" w:rsidRPr="00F75F1F" w:rsidRDefault="008E0DF1" w:rsidP="00F75F1F">
    <w:pPr>
      <w:pStyle w:val="Title"/>
      <w:spacing w:before="360" w:after="0"/>
      <w:jc w:val="center"/>
      <w:rPr>
        <w:b/>
      </w:rPr>
    </w:pPr>
    <w:r w:rsidRPr="00F75F1F">
      <w:rPr>
        <w:b/>
      </w:rPr>
      <w:t>Registration for off site delivery of NHS Health Checks</w:t>
    </w:r>
  </w:p>
  <w:p w:rsidR="007C1398" w:rsidRPr="008E0DF1" w:rsidRDefault="007C1398" w:rsidP="008E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FF7"/>
    <w:multiLevelType w:val="hybridMultilevel"/>
    <w:tmpl w:val="ED346D4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747447B"/>
    <w:multiLevelType w:val="hybridMultilevel"/>
    <w:tmpl w:val="CA2A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765906"/>
    <w:multiLevelType w:val="hybridMultilevel"/>
    <w:tmpl w:val="1B18D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17135D"/>
    <w:multiLevelType w:val="hybridMultilevel"/>
    <w:tmpl w:val="2E0AA21C"/>
    <w:lvl w:ilvl="0" w:tplc="57F27620">
      <w:start w:val="1"/>
      <w:numFmt w:val="decimal"/>
      <w:lvlText w:val="%1."/>
      <w:lvlJc w:val="left"/>
      <w:pPr>
        <w:ind w:left="643"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371A9D"/>
    <w:multiLevelType w:val="hybridMultilevel"/>
    <w:tmpl w:val="395CD980"/>
    <w:lvl w:ilvl="0" w:tplc="57F276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FA5CCE"/>
    <w:multiLevelType w:val="hybridMultilevel"/>
    <w:tmpl w:val="55867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571D86"/>
    <w:multiLevelType w:val="hybridMultilevel"/>
    <w:tmpl w:val="A66E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5D0552"/>
    <w:multiLevelType w:val="hybridMultilevel"/>
    <w:tmpl w:val="7CE2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0E4524"/>
    <w:multiLevelType w:val="hybridMultilevel"/>
    <w:tmpl w:val="3A2AB5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F843BF"/>
    <w:multiLevelType w:val="hybridMultilevel"/>
    <w:tmpl w:val="81AC0D44"/>
    <w:lvl w:ilvl="0" w:tplc="57F2762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940C71"/>
    <w:multiLevelType w:val="hybridMultilevel"/>
    <w:tmpl w:val="ED0C8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3F25CE"/>
    <w:multiLevelType w:val="hybridMultilevel"/>
    <w:tmpl w:val="0F38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6"/>
  </w:num>
  <w:num w:numId="6">
    <w:abstractNumId w:val="9"/>
  </w:num>
  <w:num w:numId="7">
    <w:abstractNumId w:val="0"/>
  </w:num>
  <w:num w:numId="8">
    <w:abstractNumId w:val="10"/>
  </w:num>
  <w:num w:numId="9">
    <w:abstractNumId w:val="5"/>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62"/>
    <w:rsid w:val="00054A2B"/>
    <w:rsid w:val="00150180"/>
    <w:rsid w:val="001D7603"/>
    <w:rsid w:val="00212C0C"/>
    <w:rsid w:val="00273423"/>
    <w:rsid w:val="002D2EDA"/>
    <w:rsid w:val="002E1EB1"/>
    <w:rsid w:val="003408EA"/>
    <w:rsid w:val="003431F4"/>
    <w:rsid w:val="0038043A"/>
    <w:rsid w:val="003D4E1B"/>
    <w:rsid w:val="00403D8C"/>
    <w:rsid w:val="00407FA0"/>
    <w:rsid w:val="004C6FB6"/>
    <w:rsid w:val="004E5C4D"/>
    <w:rsid w:val="0050183E"/>
    <w:rsid w:val="00507E52"/>
    <w:rsid w:val="00531554"/>
    <w:rsid w:val="00594C36"/>
    <w:rsid w:val="005D7FE6"/>
    <w:rsid w:val="00706173"/>
    <w:rsid w:val="007A572F"/>
    <w:rsid w:val="007A7420"/>
    <w:rsid w:val="007C1398"/>
    <w:rsid w:val="007D19CD"/>
    <w:rsid w:val="00814A84"/>
    <w:rsid w:val="00834E04"/>
    <w:rsid w:val="008761C2"/>
    <w:rsid w:val="008D2997"/>
    <w:rsid w:val="008E0DF1"/>
    <w:rsid w:val="0094071E"/>
    <w:rsid w:val="00950378"/>
    <w:rsid w:val="00970829"/>
    <w:rsid w:val="0098569A"/>
    <w:rsid w:val="00A47045"/>
    <w:rsid w:val="00AB1418"/>
    <w:rsid w:val="00AE2BE0"/>
    <w:rsid w:val="00C67ABB"/>
    <w:rsid w:val="00C77A94"/>
    <w:rsid w:val="00CE75E6"/>
    <w:rsid w:val="00DD4035"/>
    <w:rsid w:val="00DE7862"/>
    <w:rsid w:val="00E3239F"/>
    <w:rsid w:val="00E5441C"/>
    <w:rsid w:val="00E91D09"/>
    <w:rsid w:val="00EA519D"/>
    <w:rsid w:val="00EE0217"/>
    <w:rsid w:val="00F138E0"/>
    <w:rsid w:val="00F1569A"/>
    <w:rsid w:val="00F75F1F"/>
    <w:rsid w:val="00FC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17"/>
    <w:rPr>
      <w:sz w:val="24"/>
      <w:szCs w:val="20"/>
    </w:rPr>
  </w:style>
  <w:style w:type="paragraph" w:styleId="Heading1">
    <w:name w:val="heading 1"/>
    <w:basedOn w:val="Normal"/>
    <w:next w:val="Normal"/>
    <w:link w:val="Heading1Char"/>
    <w:uiPriority w:val="9"/>
    <w:qFormat/>
    <w:rsid w:val="007D19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19C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D19C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19C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19C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19C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19C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19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19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9C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19C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D19CD"/>
    <w:rPr>
      <w:caps/>
      <w:color w:val="243F60" w:themeColor="accent1" w:themeShade="7F"/>
      <w:spacing w:val="15"/>
    </w:rPr>
  </w:style>
  <w:style w:type="character" w:customStyle="1" w:styleId="Heading4Char">
    <w:name w:val="Heading 4 Char"/>
    <w:basedOn w:val="DefaultParagraphFont"/>
    <w:link w:val="Heading4"/>
    <w:uiPriority w:val="9"/>
    <w:semiHidden/>
    <w:rsid w:val="007D19CD"/>
    <w:rPr>
      <w:caps/>
      <w:color w:val="365F91" w:themeColor="accent1" w:themeShade="BF"/>
      <w:spacing w:val="10"/>
    </w:rPr>
  </w:style>
  <w:style w:type="character" w:customStyle="1" w:styleId="Heading5Char">
    <w:name w:val="Heading 5 Char"/>
    <w:basedOn w:val="DefaultParagraphFont"/>
    <w:link w:val="Heading5"/>
    <w:uiPriority w:val="9"/>
    <w:semiHidden/>
    <w:rsid w:val="007D19CD"/>
    <w:rPr>
      <w:caps/>
      <w:color w:val="365F91" w:themeColor="accent1" w:themeShade="BF"/>
      <w:spacing w:val="10"/>
    </w:rPr>
  </w:style>
  <w:style w:type="character" w:customStyle="1" w:styleId="Heading6Char">
    <w:name w:val="Heading 6 Char"/>
    <w:basedOn w:val="DefaultParagraphFont"/>
    <w:link w:val="Heading6"/>
    <w:uiPriority w:val="9"/>
    <w:semiHidden/>
    <w:rsid w:val="007D19CD"/>
    <w:rPr>
      <w:caps/>
      <w:color w:val="365F91" w:themeColor="accent1" w:themeShade="BF"/>
      <w:spacing w:val="10"/>
    </w:rPr>
  </w:style>
  <w:style w:type="character" w:customStyle="1" w:styleId="Heading7Char">
    <w:name w:val="Heading 7 Char"/>
    <w:basedOn w:val="DefaultParagraphFont"/>
    <w:link w:val="Heading7"/>
    <w:uiPriority w:val="9"/>
    <w:semiHidden/>
    <w:rsid w:val="007D19CD"/>
    <w:rPr>
      <w:caps/>
      <w:color w:val="365F91" w:themeColor="accent1" w:themeShade="BF"/>
      <w:spacing w:val="10"/>
    </w:rPr>
  </w:style>
  <w:style w:type="character" w:customStyle="1" w:styleId="Heading8Char">
    <w:name w:val="Heading 8 Char"/>
    <w:basedOn w:val="DefaultParagraphFont"/>
    <w:link w:val="Heading8"/>
    <w:uiPriority w:val="9"/>
    <w:semiHidden/>
    <w:rsid w:val="007D19CD"/>
    <w:rPr>
      <w:caps/>
      <w:spacing w:val="10"/>
      <w:sz w:val="18"/>
      <w:szCs w:val="18"/>
    </w:rPr>
  </w:style>
  <w:style w:type="character" w:customStyle="1" w:styleId="Heading9Char">
    <w:name w:val="Heading 9 Char"/>
    <w:basedOn w:val="DefaultParagraphFont"/>
    <w:link w:val="Heading9"/>
    <w:uiPriority w:val="9"/>
    <w:semiHidden/>
    <w:rsid w:val="007D19CD"/>
    <w:rPr>
      <w:i/>
      <w:caps/>
      <w:spacing w:val="10"/>
      <w:sz w:val="18"/>
      <w:szCs w:val="18"/>
    </w:rPr>
  </w:style>
  <w:style w:type="paragraph" w:styleId="Caption">
    <w:name w:val="caption"/>
    <w:basedOn w:val="Normal"/>
    <w:next w:val="Normal"/>
    <w:uiPriority w:val="35"/>
    <w:semiHidden/>
    <w:unhideWhenUsed/>
    <w:qFormat/>
    <w:rsid w:val="007D19CD"/>
    <w:rPr>
      <w:b/>
      <w:bCs/>
      <w:color w:val="365F91" w:themeColor="accent1" w:themeShade="BF"/>
      <w:sz w:val="16"/>
      <w:szCs w:val="16"/>
    </w:rPr>
  </w:style>
  <w:style w:type="paragraph" w:styleId="Title">
    <w:name w:val="Title"/>
    <w:basedOn w:val="Normal"/>
    <w:next w:val="Normal"/>
    <w:link w:val="TitleChar"/>
    <w:uiPriority w:val="10"/>
    <w:qFormat/>
    <w:rsid w:val="008E0DF1"/>
    <w:pPr>
      <w:spacing w:before="720"/>
    </w:pPr>
    <w:rPr>
      <w:caps/>
      <w:color w:val="4F81BD" w:themeColor="accent1"/>
      <w:spacing w:val="10"/>
      <w:kern w:val="28"/>
      <w:sz w:val="36"/>
      <w:szCs w:val="52"/>
    </w:rPr>
  </w:style>
  <w:style w:type="character" w:customStyle="1" w:styleId="TitleChar">
    <w:name w:val="Title Char"/>
    <w:basedOn w:val="DefaultParagraphFont"/>
    <w:link w:val="Title"/>
    <w:uiPriority w:val="10"/>
    <w:rsid w:val="008E0DF1"/>
    <w:rPr>
      <w:caps/>
      <w:color w:val="4F81BD" w:themeColor="accent1"/>
      <w:spacing w:val="10"/>
      <w:kern w:val="28"/>
      <w:sz w:val="36"/>
      <w:szCs w:val="52"/>
    </w:rPr>
  </w:style>
  <w:style w:type="paragraph" w:styleId="Subtitle">
    <w:name w:val="Subtitle"/>
    <w:basedOn w:val="Normal"/>
    <w:next w:val="Normal"/>
    <w:link w:val="SubtitleChar"/>
    <w:uiPriority w:val="11"/>
    <w:qFormat/>
    <w:rsid w:val="007D19CD"/>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7D19CD"/>
    <w:rPr>
      <w:caps/>
      <w:color w:val="595959" w:themeColor="text1" w:themeTint="A6"/>
      <w:spacing w:val="10"/>
      <w:sz w:val="24"/>
      <w:szCs w:val="24"/>
    </w:rPr>
  </w:style>
  <w:style w:type="character" w:styleId="Strong">
    <w:name w:val="Strong"/>
    <w:uiPriority w:val="22"/>
    <w:qFormat/>
    <w:rsid w:val="007D19CD"/>
    <w:rPr>
      <w:b/>
      <w:bCs/>
    </w:rPr>
  </w:style>
  <w:style w:type="character" w:styleId="Emphasis">
    <w:name w:val="Emphasis"/>
    <w:uiPriority w:val="20"/>
    <w:qFormat/>
    <w:rsid w:val="007D19CD"/>
    <w:rPr>
      <w:caps/>
      <w:color w:val="243F60" w:themeColor="accent1" w:themeShade="7F"/>
      <w:spacing w:val="5"/>
    </w:rPr>
  </w:style>
  <w:style w:type="paragraph" w:styleId="NoSpacing">
    <w:name w:val="No Spacing"/>
    <w:basedOn w:val="Normal"/>
    <w:link w:val="NoSpacingChar"/>
    <w:uiPriority w:val="1"/>
    <w:qFormat/>
    <w:rsid w:val="007D19CD"/>
    <w:pPr>
      <w:spacing w:before="0" w:after="0" w:line="240" w:lineRule="auto"/>
    </w:pPr>
  </w:style>
  <w:style w:type="character" w:customStyle="1" w:styleId="NoSpacingChar">
    <w:name w:val="No Spacing Char"/>
    <w:basedOn w:val="DefaultParagraphFont"/>
    <w:link w:val="NoSpacing"/>
    <w:uiPriority w:val="1"/>
    <w:rsid w:val="007D19CD"/>
    <w:rPr>
      <w:sz w:val="20"/>
      <w:szCs w:val="20"/>
    </w:rPr>
  </w:style>
  <w:style w:type="paragraph" w:styleId="ListParagraph">
    <w:name w:val="List Paragraph"/>
    <w:basedOn w:val="Normal"/>
    <w:uiPriority w:val="34"/>
    <w:qFormat/>
    <w:rsid w:val="007D19CD"/>
    <w:pPr>
      <w:ind w:left="720"/>
      <w:contextualSpacing/>
    </w:pPr>
  </w:style>
  <w:style w:type="paragraph" w:styleId="Quote">
    <w:name w:val="Quote"/>
    <w:basedOn w:val="Normal"/>
    <w:next w:val="Normal"/>
    <w:link w:val="QuoteChar"/>
    <w:uiPriority w:val="29"/>
    <w:qFormat/>
    <w:rsid w:val="007D19CD"/>
    <w:rPr>
      <w:i/>
      <w:iCs/>
    </w:rPr>
  </w:style>
  <w:style w:type="character" w:customStyle="1" w:styleId="QuoteChar">
    <w:name w:val="Quote Char"/>
    <w:basedOn w:val="DefaultParagraphFont"/>
    <w:link w:val="Quote"/>
    <w:uiPriority w:val="29"/>
    <w:rsid w:val="007D19CD"/>
    <w:rPr>
      <w:i/>
      <w:iCs/>
      <w:sz w:val="20"/>
      <w:szCs w:val="20"/>
    </w:rPr>
  </w:style>
  <w:style w:type="paragraph" w:styleId="IntenseQuote">
    <w:name w:val="Intense Quote"/>
    <w:basedOn w:val="Normal"/>
    <w:next w:val="Normal"/>
    <w:link w:val="IntenseQuoteChar"/>
    <w:uiPriority w:val="30"/>
    <w:qFormat/>
    <w:rsid w:val="007D19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19CD"/>
    <w:rPr>
      <w:i/>
      <w:iCs/>
      <w:color w:val="4F81BD" w:themeColor="accent1"/>
      <w:sz w:val="20"/>
      <w:szCs w:val="20"/>
    </w:rPr>
  </w:style>
  <w:style w:type="character" w:styleId="SubtleEmphasis">
    <w:name w:val="Subtle Emphasis"/>
    <w:uiPriority w:val="19"/>
    <w:qFormat/>
    <w:rsid w:val="007D19CD"/>
    <w:rPr>
      <w:i/>
      <w:iCs/>
      <w:color w:val="243F60" w:themeColor="accent1" w:themeShade="7F"/>
    </w:rPr>
  </w:style>
  <w:style w:type="character" w:styleId="IntenseEmphasis">
    <w:name w:val="Intense Emphasis"/>
    <w:uiPriority w:val="21"/>
    <w:qFormat/>
    <w:rsid w:val="007D19CD"/>
    <w:rPr>
      <w:b/>
      <w:bCs/>
      <w:caps/>
      <w:color w:val="243F60" w:themeColor="accent1" w:themeShade="7F"/>
      <w:spacing w:val="10"/>
    </w:rPr>
  </w:style>
  <w:style w:type="character" w:styleId="SubtleReference">
    <w:name w:val="Subtle Reference"/>
    <w:uiPriority w:val="31"/>
    <w:qFormat/>
    <w:rsid w:val="007D19CD"/>
    <w:rPr>
      <w:b/>
      <w:bCs/>
      <w:color w:val="4F81BD" w:themeColor="accent1"/>
    </w:rPr>
  </w:style>
  <w:style w:type="character" w:styleId="IntenseReference">
    <w:name w:val="Intense Reference"/>
    <w:uiPriority w:val="32"/>
    <w:qFormat/>
    <w:rsid w:val="007D19CD"/>
    <w:rPr>
      <w:b/>
      <w:bCs/>
      <w:i/>
      <w:iCs/>
      <w:caps/>
      <w:color w:val="4F81BD" w:themeColor="accent1"/>
    </w:rPr>
  </w:style>
  <w:style w:type="character" w:styleId="BookTitle">
    <w:name w:val="Book Title"/>
    <w:uiPriority w:val="33"/>
    <w:qFormat/>
    <w:rsid w:val="007D19CD"/>
    <w:rPr>
      <w:b/>
      <w:bCs/>
      <w:i/>
      <w:iCs/>
      <w:spacing w:val="9"/>
    </w:rPr>
  </w:style>
  <w:style w:type="paragraph" w:styleId="TOCHeading">
    <w:name w:val="TOC Heading"/>
    <w:basedOn w:val="Heading1"/>
    <w:next w:val="Normal"/>
    <w:uiPriority w:val="39"/>
    <w:semiHidden/>
    <w:unhideWhenUsed/>
    <w:qFormat/>
    <w:rsid w:val="007D19CD"/>
    <w:pPr>
      <w:outlineLvl w:val="9"/>
    </w:pPr>
    <w:rPr>
      <w:lang w:bidi="en-US"/>
    </w:rPr>
  </w:style>
  <w:style w:type="paragraph" w:styleId="Header">
    <w:name w:val="header"/>
    <w:basedOn w:val="Normal"/>
    <w:link w:val="HeaderChar"/>
    <w:uiPriority w:val="99"/>
    <w:unhideWhenUsed/>
    <w:rsid w:val="007C13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1398"/>
    <w:rPr>
      <w:sz w:val="20"/>
      <w:szCs w:val="20"/>
    </w:rPr>
  </w:style>
  <w:style w:type="paragraph" w:styleId="Footer">
    <w:name w:val="footer"/>
    <w:basedOn w:val="Normal"/>
    <w:link w:val="FooterChar"/>
    <w:uiPriority w:val="99"/>
    <w:unhideWhenUsed/>
    <w:rsid w:val="007C13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1398"/>
    <w:rPr>
      <w:sz w:val="20"/>
      <w:szCs w:val="20"/>
    </w:rPr>
  </w:style>
  <w:style w:type="character" w:styleId="CommentReference">
    <w:name w:val="annotation reference"/>
    <w:basedOn w:val="DefaultParagraphFont"/>
    <w:uiPriority w:val="99"/>
    <w:semiHidden/>
    <w:unhideWhenUsed/>
    <w:rsid w:val="00407FA0"/>
    <w:rPr>
      <w:sz w:val="16"/>
      <w:szCs w:val="16"/>
    </w:rPr>
  </w:style>
  <w:style w:type="paragraph" w:styleId="CommentText">
    <w:name w:val="annotation text"/>
    <w:basedOn w:val="Normal"/>
    <w:link w:val="CommentTextChar"/>
    <w:uiPriority w:val="99"/>
    <w:semiHidden/>
    <w:unhideWhenUsed/>
    <w:rsid w:val="00407FA0"/>
    <w:pPr>
      <w:spacing w:line="240" w:lineRule="auto"/>
    </w:pPr>
  </w:style>
  <w:style w:type="character" w:customStyle="1" w:styleId="CommentTextChar">
    <w:name w:val="Comment Text Char"/>
    <w:basedOn w:val="DefaultParagraphFont"/>
    <w:link w:val="CommentText"/>
    <w:uiPriority w:val="99"/>
    <w:semiHidden/>
    <w:rsid w:val="00407FA0"/>
    <w:rPr>
      <w:sz w:val="20"/>
      <w:szCs w:val="20"/>
    </w:rPr>
  </w:style>
  <w:style w:type="paragraph" w:styleId="CommentSubject">
    <w:name w:val="annotation subject"/>
    <w:basedOn w:val="CommentText"/>
    <w:next w:val="CommentText"/>
    <w:link w:val="CommentSubjectChar"/>
    <w:uiPriority w:val="99"/>
    <w:semiHidden/>
    <w:unhideWhenUsed/>
    <w:rsid w:val="00407FA0"/>
    <w:rPr>
      <w:b/>
      <w:bCs/>
    </w:rPr>
  </w:style>
  <w:style w:type="character" w:customStyle="1" w:styleId="CommentSubjectChar">
    <w:name w:val="Comment Subject Char"/>
    <w:basedOn w:val="CommentTextChar"/>
    <w:link w:val="CommentSubject"/>
    <w:uiPriority w:val="99"/>
    <w:semiHidden/>
    <w:rsid w:val="00407FA0"/>
    <w:rPr>
      <w:b/>
      <w:bCs/>
      <w:sz w:val="20"/>
      <w:szCs w:val="20"/>
    </w:rPr>
  </w:style>
  <w:style w:type="paragraph" w:styleId="BalloonText">
    <w:name w:val="Balloon Text"/>
    <w:basedOn w:val="Normal"/>
    <w:link w:val="BalloonTextChar"/>
    <w:uiPriority w:val="99"/>
    <w:semiHidden/>
    <w:unhideWhenUsed/>
    <w:rsid w:val="00407F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A0"/>
    <w:rPr>
      <w:rFonts w:ascii="Tahoma" w:hAnsi="Tahoma" w:cs="Tahoma"/>
      <w:sz w:val="16"/>
      <w:szCs w:val="16"/>
    </w:rPr>
  </w:style>
  <w:style w:type="paragraph" w:styleId="Revision">
    <w:name w:val="Revision"/>
    <w:hidden/>
    <w:uiPriority w:val="99"/>
    <w:semiHidden/>
    <w:rsid w:val="008E0DF1"/>
    <w:pPr>
      <w:spacing w:before="0" w:after="0" w:line="240" w:lineRule="auto"/>
    </w:pPr>
    <w:rPr>
      <w:szCs w:val="20"/>
    </w:rPr>
  </w:style>
  <w:style w:type="paragraph" w:styleId="FootnoteText">
    <w:name w:val="footnote text"/>
    <w:basedOn w:val="Normal"/>
    <w:link w:val="FootnoteTextChar"/>
    <w:uiPriority w:val="99"/>
    <w:semiHidden/>
    <w:unhideWhenUsed/>
    <w:rsid w:val="007A7420"/>
    <w:pPr>
      <w:spacing w:before="0" w:after="0" w:line="240" w:lineRule="auto"/>
    </w:pPr>
    <w:rPr>
      <w:sz w:val="20"/>
    </w:rPr>
  </w:style>
  <w:style w:type="character" w:customStyle="1" w:styleId="FootnoteTextChar">
    <w:name w:val="Footnote Text Char"/>
    <w:basedOn w:val="DefaultParagraphFont"/>
    <w:link w:val="FootnoteText"/>
    <w:uiPriority w:val="99"/>
    <w:semiHidden/>
    <w:rsid w:val="007A7420"/>
    <w:rPr>
      <w:sz w:val="20"/>
      <w:szCs w:val="20"/>
    </w:rPr>
  </w:style>
  <w:style w:type="character" w:styleId="FootnoteReference">
    <w:name w:val="footnote reference"/>
    <w:basedOn w:val="DefaultParagraphFont"/>
    <w:uiPriority w:val="99"/>
    <w:unhideWhenUsed/>
    <w:rsid w:val="007A7420"/>
    <w:rPr>
      <w:vertAlign w:val="superscript"/>
    </w:rPr>
  </w:style>
  <w:style w:type="character" w:styleId="Hyperlink">
    <w:name w:val="Hyperlink"/>
    <w:basedOn w:val="DefaultParagraphFont"/>
    <w:uiPriority w:val="99"/>
    <w:unhideWhenUsed/>
    <w:rsid w:val="007A74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217"/>
    <w:rPr>
      <w:sz w:val="24"/>
      <w:szCs w:val="20"/>
    </w:rPr>
  </w:style>
  <w:style w:type="paragraph" w:styleId="Heading1">
    <w:name w:val="heading 1"/>
    <w:basedOn w:val="Normal"/>
    <w:next w:val="Normal"/>
    <w:link w:val="Heading1Char"/>
    <w:uiPriority w:val="9"/>
    <w:qFormat/>
    <w:rsid w:val="007D19C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19C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D19C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19C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19C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19C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19C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19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19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9C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19C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D19CD"/>
    <w:rPr>
      <w:caps/>
      <w:color w:val="243F60" w:themeColor="accent1" w:themeShade="7F"/>
      <w:spacing w:val="15"/>
    </w:rPr>
  </w:style>
  <w:style w:type="character" w:customStyle="1" w:styleId="Heading4Char">
    <w:name w:val="Heading 4 Char"/>
    <w:basedOn w:val="DefaultParagraphFont"/>
    <w:link w:val="Heading4"/>
    <w:uiPriority w:val="9"/>
    <w:semiHidden/>
    <w:rsid w:val="007D19CD"/>
    <w:rPr>
      <w:caps/>
      <w:color w:val="365F91" w:themeColor="accent1" w:themeShade="BF"/>
      <w:spacing w:val="10"/>
    </w:rPr>
  </w:style>
  <w:style w:type="character" w:customStyle="1" w:styleId="Heading5Char">
    <w:name w:val="Heading 5 Char"/>
    <w:basedOn w:val="DefaultParagraphFont"/>
    <w:link w:val="Heading5"/>
    <w:uiPriority w:val="9"/>
    <w:semiHidden/>
    <w:rsid w:val="007D19CD"/>
    <w:rPr>
      <w:caps/>
      <w:color w:val="365F91" w:themeColor="accent1" w:themeShade="BF"/>
      <w:spacing w:val="10"/>
    </w:rPr>
  </w:style>
  <w:style w:type="character" w:customStyle="1" w:styleId="Heading6Char">
    <w:name w:val="Heading 6 Char"/>
    <w:basedOn w:val="DefaultParagraphFont"/>
    <w:link w:val="Heading6"/>
    <w:uiPriority w:val="9"/>
    <w:semiHidden/>
    <w:rsid w:val="007D19CD"/>
    <w:rPr>
      <w:caps/>
      <w:color w:val="365F91" w:themeColor="accent1" w:themeShade="BF"/>
      <w:spacing w:val="10"/>
    </w:rPr>
  </w:style>
  <w:style w:type="character" w:customStyle="1" w:styleId="Heading7Char">
    <w:name w:val="Heading 7 Char"/>
    <w:basedOn w:val="DefaultParagraphFont"/>
    <w:link w:val="Heading7"/>
    <w:uiPriority w:val="9"/>
    <w:semiHidden/>
    <w:rsid w:val="007D19CD"/>
    <w:rPr>
      <w:caps/>
      <w:color w:val="365F91" w:themeColor="accent1" w:themeShade="BF"/>
      <w:spacing w:val="10"/>
    </w:rPr>
  </w:style>
  <w:style w:type="character" w:customStyle="1" w:styleId="Heading8Char">
    <w:name w:val="Heading 8 Char"/>
    <w:basedOn w:val="DefaultParagraphFont"/>
    <w:link w:val="Heading8"/>
    <w:uiPriority w:val="9"/>
    <w:semiHidden/>
    <w:rsid w:val="007D19CD"/>
    <w:rPr>
      <w:caps/>
      <w:spacing w:val="10"/>
      <w:sz w:val="18"/>
      <w:szCs w:val="18"/>
    </w:rPr>
  </w:style>
  <w:style w:type="character" w:customStyle="1" w:styleId="Heading9Char">
    <w:name w:val="Heading 9 Char"/>
    <w:basedOn w:val="DefaultParagraphFont"/>
    <w:link w:val="Heading9"/>
    <w:uiPriority w:val="9"/>
    <w:semiHidden/>
    <w:rsid w:val="007D19CD"/>
    <w:rPr>
      <w:i/>
      <w:caps/>
      <w:spacing w:val="10"/>
      <w:sz w:val="18"/>
      <w:szCs w:val="18"/>
    </w:rPr>
  </w:style>
  <w:style w:type="paragraph" w:styleId="Caption">
    <w:name w:val="caption"/>
    <w:basedOn w:val="Normal"/>
    <w:next w:val="Normal"/>
    <w:uiPriority w:val="35"/>
    <w:semiHidden/>
    <w:unhideWhenUsed/>
    <w:qFormat/>
    <w:rsid w:val="007D19CD"/>
    <w:rPr>
      <w:b/>
      <w:bCs/>
      <w:color w:val="365F91" w:themeColor="accent1" w:themeShade="BF"/>
      <w:sz w:val="16"/>
      <w:szCs w:val="16"/>
    </w:rPr>
  </w:style>
  <w:style w:type="paragraph" w:styleId="Title">
    <w:name w:val="Title"/>
    <w:basedOn w:val="Normal"/>
    <w:next w:val="Normal"/>
    <w:link w:val="TitleChar"/>
    <w:uiPriority w:val="10"/>
    <w:qFormat/>
    <w:rsid w:val="008E0DF1"/>
    <w:pPr>
      <w:spacing w:before="720"/>
    </w:pPr>
    <w:rPr>
      <w:caps/>
      <w:color w:val="4F81BD" w:themeColor="accent1"/>
      <w:spacing w:val="10"/>
      <w:kern w:val="28"/>
      <w:sz w:val="36"/>
      <w:szCs w:val="52"/>
    </w:rPr>
  </w:style>
  <w:style w:type="character" w:customStyle="1" w:styleId="TitleChar">
    <w:name w:val="Title Char"/>
    <w:basedOn w:val="DefaultParagraphFont"/>
    <w:link w:val="Title"/>
    <w:uiPriority w:val="10"/>
    <w:rsid w:val="008E0DF1"/>
    <w:rPr>
      <w:caps/>
      <w:color w:val="4F81BD" w:themeColor="accent1"/>
      <w:spacing w:val="10"/>
      <w:kern w:val="28"/>
      <w:sz w:val="36"/>
      <w:szCs w:val="52"/>
    </w:rPr>
  </w:style>
  <w:style w:type="paragraph" w:styleId="Subtitle">
    <w:name w:val="Subtitle"/>
    <w:basedOn w:val="Normal"/>
    <w:next w:val="Normal"/>
    <w:link w:val="SubtitleChar"/>
    <w:uiPriority w:val="11"/>
    <w:qFormat/>
    <w:rsid w:val="007D19CD"/>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7D19CD"/>
    <w:rPr>
      <w:caps/>
      <w:color w:val="595959" w:themeColor="text1" w:themeTint="A6"/>
      <w:spacing w:val="10"/>
      <w:sz w:val="24"/>
      <w:szCs w:val="24"/>
    </w:rPr>
  </w:style>
  <w:style w:type="character" w:styleId="Strong">
    <w:name w:val="Strong"/>
    <w:uiPriority w:val="22"/>
    <w:qFormat/>
    <w:rsid w:val="007D19CD"/>
    <w:rPr>
      <w:b/>
      <w:bCs/>
    </w:rPr>
  </w:style>
  <w:style w:type="character" w:styleId="Emphasis">
    <w:name w:val="Emphasis"/>
    <w:uiPriority w:val="20"/>
    <w:qFormat/>
    <w:rsid w:val="007D19CD"/>
    <w:rPr>
      <w:caps/>
      <w:color w:val="243F60" w:themeColor="accent1" w:themeShade="7F"/>
      <w:spacing w:val="5"/>
    </w:rPr>
  </w:style>
  <w:style w:type="paragraph" w:styleId="NoSpacing">
    <w:name w:val="No Spacing"/>
    <w:basedOn w:val="Normal"/>
    <w:link w:val="NoSpacingChar"/>
    <w:uiPriority w:val="1"/>
    <w:qFormat/>
    <w:rsid w:val="007D19CD"/>
    <w:pPr>
      <w:spacing w:before="0" w:after="0" w:line="240" w:lineRule="auto"/>
    </w:pPr>
  </w:style>
  <w:style w:type="character" w:customStyle="1" w:styleId="NoSpacingChar">
    <w:name w:val="No Spacing Char"/>
    <w:basedOn w:val="DefaultParagraphFont"/>
    <w:link w:val="NoSpacing"/>
    <w:uiPriority w:val="1"/>
    <w:rsid w:val="007D19CD"/>
    <w:rPr>
      <w:sz w:val="20"/>
      <w:szCs w:val="20"/>
    </w:rPr>
  </w:style>
  <w:style w:type="paragraph" w:styleId="ListParagraph">
    <w:name w:val="List Paragraph"/>
    <w:basedOn w:val="Normal"/>
    <w:uiPriority w:val="34"/>
    <w:qFormat/>
    <w:rsid w:val="007D19CD"/>
    <w:pPr>
      <w:ind w:left="720"/>
      <w:contextualSpacing/>
    </w:pPr>
  </w:style>
  <w:style w:type="paragraph" w:styleId="Quote">
    <w:name w:val="Quote"/>
    <w:basedOn w:val="Normal"/>
    <w:next w:val="Normal"/>
    <w:link w:val="QuoteChar"/>
    <w:uiPriority w:val="29"/>
    <w:qFormat/>
    <w:rsid w:val="007D19CD"/>
    <w:rPr>
      <w:i/>
      <w:iCs/>
    </w:rPr>
  </w:style>
  <w:style w:type="character" w:customStyle="1" w:styleId="QuoteChar">
    <w:name w:val="Quote Char"/>
    <w:basedOn w:val="DefaultParagraphFont"/>
    <w:link w:val="Quote"/>
    <w:uiPriority w:val="29"/>
    <w:rsid w:val="007D19CD"/>
    <w:rPr>
      <w:i/>
      <w:iCs/>
      <w:sz w:val="20"/>
      <w:szCs w:val="20"/>
    </w:rPr>
  </w:style>
  <w:style w:type="paragraph" w:styleId="IntenseQuote">
    <w:name w:val="Intense Quote"/>
    <w:basedOn w:val="Normal"/>
    <w:next w:val="Normal"/>
    <w:link w:val="IntenseQuoteChar"/>
    <w:uiPriority w:val="30"/>
    <w:qFormat/>
    <w:rsid w:val="007D19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D19CD"/>
    <w:rPr>
      <w:i/>
      <w:iCs/>
      <w:color w:val="4F81BD" w:themeColor="accent1"/>
      <w:sz w:val="20"/>
      <w:szCs w:val="20"/>
    </w:rPr>
  </w:style>
  <w:style w:type="character" w:styleId="SubtleEmphasis">
    <w:name w:val="Subtle Emphasis"/>
    <w:uiPriority w:val="19"/>
    <w:qFormat/>
    <w:rsid w:val="007D19CD"/>
    <w:rPr>
      <w:i/>
      <w:iCs/>
      <w:color w:val="243F60" w:themeColor="accent1" w:themeShade="7F"/>
    </w:rPr>
  </w:style>
  <w:style w:type="character" w:styleId="IntenseEmphasis">
    <w:name w:val="Intense Emphasis"/>
    <w:uiPriority w:val="21"/>
    <w:qFormat/>
    <w:rsid w:val="007D19CD"/>
    <w:rPr>
      <w:b/>
      <w:bCs/>
      <w:caps/>
      <w:color w:val="243F60" w:themeColor="accent1" w:themeShade="7F"/>
      <w:spacing w:val="10"/>
    </w:rPr>
  </w:style>
  <w:style w:type="character" w:styleId="SubtleReference">
    <w:name w:val="Subtle Reference"/>
    <w:uiPriority w:val="31"/>
    <w:qFormat/>
    <w:rsid w:val="007D19CD"/>
    <w:rPr>
      <w:b/>
      <w:bCs/>
      <w:color w:val="4F81BD" w:themeColor="accent1"/>
    </w:rPr>
  </w:style>
  <w:style w:type="character" w:styleId="IntenseReference">
    <w:name w:val="Intense Reference"/>
    <w:uiPriority w:val="32"/>
    <w:qFormat/>
    <w:rsid w:val="007D19CD"/>
    <w:rPr>
      <w:b/>
      <w:bCs/>
      <w:i/>
      <w:iCs/>
      <w:caps/>
      <w:color w:val="4F81BD" w:themeColor="accent1"/>
    </w:rPr>
  </w:style>
  <w:style w:type="character" w:styleId="BookTitle">
    <w:name w:val="Book Title"/>
    <w:uiPriority w:val="33"/>
    <w:qFormat/>
    <w:rsid w:val="007D19CD"/>
    <w:rPr>
      <w:b/>
      <w:bCs/>
      <w:i/>
      <w:iCs/>
      <w:spacing w:val="9"/>
    </w:rPr>
  </w:style>
  <w:style w:type="paragraph" w:styleId="TOCHeading">
    <w:name w:val="TOC Heading"/>
    <w:basedOn w:val="Heading1"/>
    <w:next w:val="Normal"/>
    <w:uiPriority w:val="39"/>
    <w:semiHidden/>
    <w:unhideWhenUsed/>
    <w:qFormat/>
    <w:rsid w:val="007D19CD"/>
    <w:pPr>
      <w:outlineLvl w:val="9"/>
    </w:pPr>
    <w:rPr>
      <w:lang w:bidi="en-US"/>
    </w:rPr>
  </w:style>
  <w:style w:type="paragraph" w:styleId="Header">
    <w:name w:val="header"/>
    <w:basedOn w:val="Normal"/>
    <w:link w:val="HeaderChar"/>
    <w:uiPriority w:val="99"/>
    <w:unhideWhenUsed/>
    <w:rsid w:val="007C139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C1398"/>
    <w:rPr>
      <w:sz w:val="20"/>
      <w:szCs w:val="20"/>
    </w:rPr>
  </w:style>
  <w:style w:type="paragraph" w:styleId="Footer">
    <w:name w:val="footer"/>
    <w:basedOn w:val="Normal"/>
    <w:link w:val="FooterChar"/>
    <w:uiPriority w:val="99"/>
    <w:unhideWhenUsed/>
    <w:rsid w:val="007C139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C1398"/>
    <w:rPr>
      <w:sz w:val="20"/>
      <w:szCs w:val="20"/>
    </w:rPr>
  </w:style>
  <w:style w:type="character" w:styleId="CommentReference">
    <w:name w:val="annotation reference"/>
    <w:basedOn w:val="DefaultParagraphFont"/>
    <w:uiPriority w:val="99"/>
    <w:semiHidden/>
    <w:unhideWhenUsed/>
    <w:rsid w:val="00407FA0"/>
    <w:rPr>
      <w:sz w:val="16"/>
      <w:szCs w:val="16"/>
    </w:rPr>
  </w:style>
  <w:style w:type="paragraph" w:styleId="CommentText">
    <w:name w:val="annotation text"/>
    <w:basedOn w:val="Normal"/>
    <w:link w:val="CommentTextChar"/>
    <w:uiPriority w:val="99"/>
    <w:semiHidden/>
    <w:unhideWhenUsed/>
    <w:rsid w:val="00407FA0"/>
    <w:pPr>
      <w:spacing w:line="240" w:lineRule="auto"/>
    </w:pPr>
  </w:style>
  <w:style w:type="character" w:customStyle="1" w:styleId="CommentTextChar">
    <w:name w:val="Comment Text Char"/>
    <w:basedOn w:val="DefaultParagraphFont"/>
    <w:link w:val="CommentText"/>
    <w:uiPriority w:val="99"/>
    <w:semiHidden/>
    <w:rsid w:val="00407FA0"/>
    <w:rPr>
      <w:sz w:val="20"/>
      <w:szCs w:val="20"/>
    </w:rPr>
  </w:style>
  <w:style w:type="paragraph" w:styleId="CommentSubject">
    <w:name w:val="annotation subject"/>
    <w:basedOn w:val="CommentText"/>
    <w:next w:val="CommentText"/>
    <w:link w:val="CommentSubjectChar"/>
    <w:uiPriority w:val="99"/>
    <w:semiHidden/>
    <w:unhideWhenUsed/>
    <w:rsid w:val="00407FA0"/>
    <w:rPr>
      <w:b/>
      <w:bCs/>
    </w:rPr>
  </w:style>
  <w:style w:type="character" w:customStyle="1" w:styleId="CommentSubjectChar">
    <w:name w:val="Comment Subject Char"/>
    <w:basedOn w:val="CommentTextChar"/>
    <w:link w:val="CommentSubject"/>
    <w:uiPriority w:val="99"/>
    <w:semiHidden/>
    <w:rsid w:val="00407FA0"/>
    <w:rPr>
      <w:b/>
      <w:bCs/>
      <w:sz w:val="20"/>
      <w:szCs w:val="20"/>
    </w:rPr>
  </w:style>
  <w:style w:type="paragraph" w:styleId="BalloonText">
    <w:name w:val="Balloon Text"/>
    <w:basedOn w:val="Normal"/>
    <w:link w:val="BalloonTextChar"/>
    <w:uiPriority w:val="99"/>
    <w:semiHidden/>
    <w:unhideWhenUsed/>
    <w:rsid w:val="00407F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A0"/>
    <w:rPr>
      <w:rFonts w:ascii="Tahoma" w:hAnsi="Tahoma" w:cs="Tahoma"/>
      <w:sz w:val="16"/>
      <w:szCs w:val="16"/>
    </w:rPr>
  </w:style>
  <w:style w:type="paragraph" w:styleId="Revision">
    <w:name w:val="Revision"/>
    <w:hidden/>
    <w:uiPriority w:val="99"/>
    <w:semiHidden/>
    <w:rsid w:val="008E0DF1"/>
    <w:pPr>
      <w:spacing w:before="0" w:after="0" w:line="240" w:lineRule="auto"/>
    </w:pPr>
    <w:rPr>
      <w:szCs w:val="20"/>
    </w:rPr>
  </w:style>
  <w:style w:type="paragraph" w:styleId="FootnoteText">
    <w:name w:val="footnote text"/>
    <w:basedOn w:val="Normal"/>
    <w:link w:val="FootnoteTextChar"/>
    <w:uiPriority w:val="99"/>
    <w:semiHidden/>
    <w:unhideWhenUsed/>
    <w:rsid w:val="007A7420"/>
    <w:pPr>
      <w:spacing w:before="0" w:after="0" w:line="240" w:lineRule="auto"/>
    </w:pPr>
    <w:rPr>
      <w:sz w:val="20"/>
    </w:rPr>
  </w:style>
  <w:style w:type="character" w:customStyle="1" w:styleId="FootnoteTextChar">
    <w:name w:val="Footnote Text Char"/>
    <w:basedOn w:val="DefaultParagraphFont"/>
    <w:link w:val="FootnoteText"/>
    <w:uiPriority w:val="99"/>
    <w:semiHidden/>
    <w:rsid w:val="007A7420"/>
    <w:rPr>
      <w:sz w:val="20"/>
      <w:szCs w:val="20"/>
    </w:rPr>
  </w:style>
  <w:style w:type="character" w:styleId="FootnoteReference">
    <w:name w:val="footnote reference"/>
    <w:basedOn w:val="DefaultParagraphFont"/>
    <w:uiPriority w:val="99"/>
    <w:unhideWhenUsed/>
    <w:rsid w:val="007A7420"/>
    <w:rPr>
      <w:vertAlign w:val="superscript"/>
    </w:rPr>
  </w:style>
  <w:style w:type="character" w:styleId="Hyperlink">
    <w:name w:val="Hyperlink"/>
    <w:basedOn w:val="DefaultParagraphFont"/>
    <w:uiPriority w:val="99"/>
    <w:unhideWhenUsed/>
    <w:rsid w:val="007A7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norfolkslivingwell.org.uk/i-want-to-help-others/promoting-a-healthy-workplace-/active-norfolk-and-go-active/" TargetMode="External"/><Relationship Id="rId2" Type="http://schemas.openxmlformats.org/officeDocument/2006/relationships/oleObject" Target="embeddings/Microsoft_Excel_97-2003_Worksheet1.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7D42-50C9-4E25-827F-408989DE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Hottinger, Justine</dc:creator>
  <cp:keywords/>
  <dc:description/>
  <cp:lastModifiedBy>Fletton, Angela</cp:lastModifiedBy>
  <cp:revision>2</cp:revision>
  <dcterms:created xsi:type="dcterms:W3CDTF">2014-05-06T15:50:00Z</dcterms:created>
  <dcterms:modified xsi:type="dcterms:W3CDTF">2014-05-06T15:50:00Z</dcterms:modified>
</cp:coreProperties>
</file>